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52E0" w:rsidRPr="00B107BF" w:rsidRDefault="00323928" w:rsidP="009A52E0">
      <w:pPr>
        <w:jc w:val="both"/>
        <w:rPr>
          <w:rFonts w:ascii="Arial" w:hAnsi="Arial" w:cs="Arial"/>
          <w:b/>
          <w:sz w:val="22"/>
          <w:szCs w:val="22"/>
          <w:u w:val="single"/>
          <w:lang w:val="es-PE"/>
        </w:rPr>
      </w:pPr>
      <w:r w:rsidRPr="00323928">
        <w:rPr>
          <w:rFonts w:ascii="Arial" w:hAnsi="Arial" w:cs="Arial"/>
          <w:b/>
          <w:noProof/>
          <w:sz w:val="12"/>
          <w:szCs w:val="12"/>
          <w:lang w:val="es-PE" w:eastAsia="es-MX"/>
        </w:rPr>
        <w:pict>
          <v:roundrect id="_x0000_s1028" style="position:absolute;left:0;text-align:left;margin-left:94.4pt;margin-top:4.3pt;width:249.25pt;height:39.75pt;z-index:251625984" arcsize="10923f" strokeweight="4.5pt">
            <v:stroke linestyle="thinThick"/>
            <v:textbox>
              <w:txbxContent>
                <w:p w:rsidR="00914017" w:rsidRPr="000F3A1D" w:rsidRDefault="00914017" w:rsidP="003D1186">
                  <w:pPr>
                    <w:numPr>
                      <w:ilvl w:val="0"/>
                      <w:numId w:val="22"/>
                    </w:numPr>
                    <w:ind w:left="1077"/>
                    <w:jc w:val="center"/>
                    <w:rPr>
                      <w:rFonts w:ascii="Arial" w:hAnsi="Arial" w:cs="Arial"/>
                      <w:b/>
                      <w:sz w:val="24"/>
                      <w:szCs w:val="24"/>
                      <w:u w:val="single"/>
                    </w:rPr>
                  </w:pPr>
                  <w:r w:rsidRPr="000F3A1D">
                    <w:rPr>
                      <w:rFonts w:ascii="Arial" w:hAnsi="Arial" w:cs="Arial"/>
                      <w:b/>
                      <w:sz w:val="24"/>
                      <w:szCs w:val="24"/>
                      <w:u w:val="single"/>
                    </w:rPr>
                    <w:t>MEMORIA DESCRIPTIVA</w:t>
                  </w:r>
                </w:p>
              </w:txbxContent>
            </v:textbox>
          </v:roundrect>
        </w:pict>
      </w:r>
    </w:p>
    <w:p w:rsidR="003D1186" w:rsidRPr="00B107BF" w:rsidRDefault="003D1186" w:rsidP="002379F6">
      <w:pPr>
        <w:jc w:val="center"/>
        <w:rPr>
          <w:rFonts w:ascii="Arial" w:hAnsi="Arial" w:cs="Arial"/>
          <w:b/>
          <w:sz w:val="24"/>
          <w:szCs w:val="24"/>
          <w:lang w:val="es-PE"/>
        </w:rPr>
      </w:pPr>
    </w:p>
    <w:p w:rsidR="003D1186" w:rsidRPr="00B107BF" w:rsidRDefault="003D1186" w:rsidP="0046265A">
      <w:pPr>
        <w:rPr>
          <w:rFonts w:ascii="Arial" w:hAnsi="Arial" w:cs="Arial"/>
          <w:b/>
          <w:sz w:val="24"/>
          <w:szCs w:val="24"/>
          <w:lang w:val="es-PE"/>
        </w:rPr>
      </w:pPr>
    </w:p>
    <w:p w:rsidR="003D1186" w:rsidRPr="00B107BF" w:rsidRDefault="003D1186" w:rsidP="0046265A">
      <w:pPr>
        <w:rPr>
          <w:rFonts w:ascii="Arial" w:hAnsi="Arial" w:cs="Arial"/>
          <w:b/>
          <w:sz w:val="24"/>
          <w:szCs w:val="24"/>
          <w:lang w:val="es-PE"/>
        </w:rPr>
      </w:pPr>
    </w:p>
    <w:p w:rsidR="003D1186" w:rsidRPr="00B107BF" w:rsidRDefault="003D1186" w:rsidP="0046265A">
      <w:pPr>
        <w:rPr>
          <w:rFonts w:ascii="Arial" w:hAnsi="Arial" w:cs="Arial"/>
          <w:b/>
          <w:sz w:val="24"/>
          <w:szCs w:val="24"/>
          <w:lang w:val="es-PE"/>
        </w:rPr>
      </w:pPr>
    </w:p>
    <w:p w:rsidR="0046265A" w:rsidRPr="00B107BF" w:rsidRDefault="005F0E42" w:rsidP="00B4012E">
      <w:pPr>
        <w:ind w:left="2127" w:hanging="2127"/>
        <w:jc w:val="both"/>
        <w:rPr>
          <w:rFonts w:ascii="Arial" w:hAnsi="Arial" w:cs="Arial"/>
          <w:sz w:val="24"/>
          <w:szCs w:val="24"/>
          <w:lang w:val="es-PE"/>
        </w:rPr>
      </w:pPr>
      <w:r w:rsidRPr="00B107BF">
        <w:rPr>
          <w:rFonts w:ascii="Arial" w:hAnsi="Arial" w:cs="Arial"/>
          <w:b/>
          <w:sz w:val="24"/>
          <w:szCs w:val="24"/>
          <w:lang w:val="es-PE"/>
        </w:rPr>
        <w:t>INVERSION:</w:t>
      </w:r>
      <w:r w:rsidR="003F275B" w:rsidRPr="00B107BF">
        <w:rPr>
          <w:rFonts w:ascii="Arial" w:hAnsi="Arial" w:cs="Arial"/>
          <w:b/>
          <w:sz w:val="24"/>
          <w:szCs w:val="24"/>
          <w:lang w:val="es-PE"/>
        </w:rPr>
        <w:tab/>
      </w:r>
      <w:r w:rsidR="00FC7043" w:rsidRPr="00FC7043">
        <w:rPr>
          <w:rFonts w:ascii="Arial" w:hAnsi="Arial" w:cs="Arial"/>
          <w:sz w:val="24"/>
          <w:szCs w:val="24"/>
          <w:lang w:val="es-PE"/>
        </w:rPr>
        <w:t xml:space="preserve">REPARACIÓN DE VIAS DEPARTAMENTALES; EN </w:t>
      </w:r>
      <w:r w:rsidR="0077245A" w:rsidRPr="00FC7043">
        <w:rPr>
          <w:rFonts w:ascii="Arial" w:hAnsi="Arial" w:cs="Arial"/>
          <w:sz w:val="24"/>
          <w:szCs w:val="24"/>
          <w:lang w:val="es-PE"/>
        </w:rPr>
        <w:t>EL (</w:t>
      </w:r>
      <w:r w:rsidR="00FC7043" w:rsidRPr="00FC7043">
        <w:rPr>
          <w:rFonts w:ascii="Arial" w:hAnsi="Arial" w:cs="Arial"/>
          <w:sz w:val="24"/>
          <w:szCs w:val="24"/>
          <w:lang w:val="es-PE"/>
        </w:rPr>
        <w:t>LA) RUTA DEPARTAMENTAL TU 109, TRAMO EMP. TU - 108 EL HUASIMO - CABO INGA DISTRITO DE SAN JACINTO, PROVINCIA TUMBES, DEPARTAMENTO TUMBES</w:t>
      </w:r>
      <w:r w:rsidR="00CF2076" w:rsidRPr="00B107BF">
        <w:rPr>
          <w:rFonts w:ascii="Arial" w:hAnsi="Arial" w:cs="Arial"/>
          <w:sz w:val="24"/>
          <w:szCs w:val="24"/>
          <w:lang w:val="es-PE"/>
        </w:rPr>
        <w:t>.</w:t>
      </w:r>
    </w:p>
    <w:p w:rsidR="0046265A" w:rsidRPr="00B107BF" w:rsidRDefault="0046265A" w:rsidP="0046265A">
      <w:pPr>
        <w:rPr>
          <w:rFonts w:ascii="Arial" w:hAnsi="Arial" w:cs="Arial"/>
          <w:b/>
          <w:sz w:val="24"/>
          <w:szCs w:val="24"/>
          <w:lang w:val="es-PE"/>
        </w:rPr>
      </w:pPr>
    </w:p>
    <w:p w:rsidR="003F275B" w:rsidRPr="00B107BF" w:rsidRDefault="003F275B" w:rsidP="0046265A">
      <w:pPr>
        <w:rPr>
          <w:rFonts w:ascii="Arial" w:hAnsi="Arial" w:cs="Arial"/>
          <w:sz w:val="24"/>
          <w:szCs w:val="24"/>
          <w:lang w:val="es-PE"/>
        </w:rPr>
      </w:pPr>
      <w:r w:rsidRPr="00B107BF">
        <w:rPr>
          <w:rFonts w:ascii="Arial" w:hAnsi="Arial" w:cs="Arial"/>
          <w:b/>
          <w:sz w:val="24"/>
          <w:szCs w:val="24"/>
          <w:lang w:val="es-PE"/>
        </w:rPr>
        <w:t>UBICACIÓN:</w:t>
      </w:r>
      <w:r w:rsidRPr="00B107BF">
        <w:rPr>
          <w:rFonts w:ascii="Arial" w:hAnsi="Arial" w:cs="Arial"/>
          <w:b/>
          <w:sz w:val="24"/>
          <w:szCs w:val="24"/>
          <w:lang w:val="es-PE"/>
        </w:rPr>
        <w:tab/>
      </w:r>
      <w:r w:rsidRPr="00B107BF">
        <w:rPr>
          <w:rFonts w:ascii="Arial" w:hAnsi="Arial" w:cs="Arial"/>
          <w:sz w:val="24"/>
          <w:szCs w:val="24"/>
          <w:lang w:val="es-PE"/>
        </w:rPr>
        <w:t>DEPARTAMENTO</w:t>
      </w:r>
      <w:r w:rsidRPr="00B107BF">
        <w:rPr>
          <w:rFonts w:ascii="Arial" w:hAnsi="Arial" w:cs="Arial"/>
          <w:sz w:val="24"/>
          <w:szCs w:val="24"/>
          <w:lang w:val="es-PE"/>
        </w:rPr>
        <w:tab/>
        <w:t>:</w:t>
      </w:r>
      <w:r w:rsidRPr="00B107BF">
        <w:rPr>
          <w:rFonts w:ascii="Arial" w:hAnsi="Arial" w:cs="Arial"/>
          <w:sz w:val="24"/>
          <w:szCs w:val="24"/>
          <w:lang w:val="es-PE"/>
        </w:rPr>
        <w:tab/>
        <w:t>TUMBES</w:t>
      </w:r>
    </w:p>
    <w:p w:rsidR="003F275B" w:rsidRPr="00B107BF" w:rsidRDefault="003F275B" w:rsidP="0046265A">
      <w:pPr>
        <w:rPr>
          <w:rFonts w:ascii="Arial" w:hAnsi="Arial" w:cs="Arial"/>
          <w:sz w:val="24"/>
          <w:szCs w:val="24"/>
          <w:lang w:val="es-PE"/>
        </w:rPr>
      </w:pPr>
      <w:r w:rsidRPr="00B107BF">
        <w:rPr>
          <w:rFonts w:ascii="Arial" w:hAnsi="Arial" w:cs="Arial"/>
          <w:sz w:val="24"/>
          <w:szCs w:val="24"/>
          <w:lang w:val="es-PE"/>
        </w:rPr>
        <w:tab/>
      </w:r>
      <w:r w:rsidRPr="00B107BF">
        <w:rPr>
          <w:rFonts w:ascii="Arial" w:hAnsi="Arial" w:cs="Arial"/>
          <w:sz w:val="24"/>
          <w:szCs w:val="24"/>
          <w:lang w:val="es-PE"/>
        </w:rPr>
        <w:tab/>
      </w:r>
      <w:r w:rsidRPr="00B107BF">
        <w:rPr>
          <w:rFonts w:ascii="Arial" w:hAnsi="Arial" w:cs="Arial"/>
          <w:sz w:val="24"/>
          <w:szCs w:val="24"/>
          <w:lang w:val="es-PE"/>
        </w:rPr>
        <w:tab/>
        <w:t>PROVINCIA</w:t>
      </w:r>
      <w:r w:rsidRPr="00B107BF">
        <w:rPr>
          <w:rFonts w:ascii="Arial" w:hAnsi="Arial" w:cs="Arial"/>
          <w:sz w:val="24"/>
          <w:szCs w:val="24"/>
          <w:lang w:val="es-PE"/>
        </w:rPr>
        <w:tab/>
      </w:r>
      <w:r w:rsidRPr="00B107BF">
        <w:rPr>
          <w:rFonts w:ascii="Arial" w:hAnsi="Arial" w:cs="Arial"/>
          <w:sz w:val="24"/>
          <w:szCs w:val="24"/>
          <w:lang w:val="es-PE"/>
        </w:rPr>
        <w:tab/>
        <w:t>:</w:t>
      </w:r>
      <w:r w:rsidRPr="00B107BF">
        <w:rPr>
          <w:rFonts w:ascii="Arial" w:hAnsi="Arial" w:cs="Arial"/>
          <w:sz w:val="24"/>
          <w:szCs w:val="24"/>
          <w:lang w:val="es-PE"/>
        </w:rPr>
        <w:tab/>
        <w:t>TUMBES</w:t>
      </w:r>
    </w:p>
    <w:p w:rsidR="003F275B" w:rsidRPr="00B107BF" w:rsidRDefault="003F275B" w:rsidP="0046265A">
      <w:pPr>
        <w:rPr>
          <w:rFonts w:ascii="Arial" w:hAnsi="Arial" w:cs="Arial"/>
          <w:sz w:val="24"/>
          <w:szCs w:val="24"/>
          <w:lang w:val="es-PE"/>
        </w:rPr>
      </w:pPr>
      <w:r w:rsidRPr="00B107BF">
        <w:rPr>
          <w:rFonts w:ascii="Arial" w:hAnsi="Arial" w:cs="Arial"/>
          <w:sz w:val="24"/>
          <w:szCs w:val="24"/>
          <w:lang w:val="es-PE"/>
        </w:rPr>
        <w:tab/>
      </w:r>
      <w:r w:rsidRPr="00B107BF">
        <w:rPr>
          <w:rFonts w:ascii="Arial" w:hAnsi="Arial" w:cs="Arial"/>
          <w:sz w:val="24"/>
          <w:szCs w:val="24"/>
          <w:lang w:val="es-PE"/>
        </w:rPr>
        <w:tab/>
      </w:r>
      <w:r w:rsidRPr="00B107BF">
        <w:rPr>
          <w:rFonts w:ascii="Arial" w:hAnsi="Arial" w:cs="Arial"/>
          <w:sz w:val="24"/>
          <w:szCs w:val="24"/>
          <w:lang w:val="es-PE"/>
        </w:rPr>
        <w:tab/>
        <w:t>DISTRITO</w:t>
      </w:r>
      <w:r w:rsidRPr="00B107BF">
        <w:rPr>
          <w:rFonts w:ascii="Arial" w:hAnsi="Arial" w:cs="Arial"/>
          <w:sz w:val="24"/>
          <w:szCs w:val="24"/>
          <w:lang w:val="es-PE"/>
        </w:rPr>
        <w:tab/>
      </w:r>
      <w:r w:rsidRPr="00B107BF">
        <w:rPr>
          <w:rFonts w:ascii="Arial" w:hAnsi="Arial" w:cs="Arial"/>
          <w:sz w:val="24"/>
          <w:szCs w:val="24"/>
          <w:lang w:val="es-PE"/>
        </w:rPr>
        <w:tab/>
        <w:t>:</w:t>
      </w:r>
      <w:r w:rsidRPr="00B107BF">
        <w:rPr>
          <w:rFonts w:ascii="Arial" w:hAnsi="Arial" w:cs="Arial"/>
          <w:sz w:val="24"/>
          <w:szCs w:val="24"/>
          <w:lang w:val="es-PE"/>
        </w:rPr>
        <w:tab/>
      </w:r>
      <w:r w:rsidR="00FC7043">
        <w:rPr>
          <w:rFonts w:ascii="Arial" w:hAnsi="Arial" w:cs="Arial"/>
          <w:sz w:val="24"/>
          <w:szCs w:val="24"/>
          <w:lang w:val="es-PE"/>
        </w:rPr>
        <w:t>SAN JACINTO</w:t>
      </w:r>
    </w:p>
    <w:p w:rsidR="003F275B" w:rsidRPr="00B107BF" w:rsidRDefault="003F275B" w:rsidP="00FC7043">
      <w:pPr>
        <w:rPr>
          <w:rFonts w:ascii="Arial" w:hAnsi="Arial" w:cs="Arial"/>
          <w:sz w:val="24"/>
          <w:szCs w:val="24"/>
          <w:lang w:val="es-PE"/>
        </w:rPr>
      </w:pPr>
      <w:r w:rsidRPr="00B107BF">
        <w:rPr>
          <w:rFonts w:ascii="Arial" w:hAnsi="Arial" w:cs="Arial"/>
          <w:sz w:val="24"/>
          <w:szCs w:val="24"/>
          <w:lang w:val="es-PE"/>
        </w:rPr>
        <w:tab/>
      </w:r>
      <w:r w:rsidRPr="00B107BF">
        <w:rPr>
          <w:rFonts w:ascii="Arial" w:hAnsi="Arial" w:cs="Arial"/>
          <w:sz w:val="24"/>
          <w:szCs w:val="24"/>
          <w:lang w:val="es-PE"/>
        </w:rPr>
        <w:tab/>
      </w:r>
      <w:r w:rsidRPr="00B107BF">
        <w:rPr>
          <w:rFonts w:ascii="Arial" w:hAnsi="Arial" w:cs="Arial"/>
          <w:sz w:val="24"/>
          <w:szCs w:val="24"/>
          <w:lang w:val="es-PE"/>
        </w:rPr>
        <w:tab/>
        <w:t>LUGAR</w:t>
      </w:r>
      <w:r w:rsidRPr="00B107BF">
        <w:rPr>
          <w:rFonts w:ascii="Arial" w:hAnsi="Arial" w:cs="Arial"/>
          <w:sz w:val="24"/>
          <w:szCs w:val="24"/>
          <w:lang w:val="es-PE"/>
        </w:rPr>
        <w:tab/>
      </w:r>
      <w:r w:rsidRPr="00B107BF">
        <w:rPr>
          <w:rFonts w:ascii="Arial" w:hAnsi="Arial" w:cs="Arial"/>
          <w:sz w:val="24"/>
          <w:szCs w:val="24"/>
          <w:lang w:val="es-PE"/>
        </w:rPr>
        <w:tab/>
        <w:t>:</w:t>
      </w:r>
      <w:r w:rsidRPr="00B107BF">
        <w:rPr>
          <w:rFonts w:ascii="Arial" w:hAnsi="Arial" w:cs="Arial"/>
          <w:sz w:val="24"/>
          <w:szCs w:val="24"/>
          <w:lang w:val="es-PE"/>
        </w:rPr>
        <w:tab/>
      </w:r>
      <w:r w:rsidR="00FC7043">
        <w:rPr>
          <w:rFonts w:ascii="Arial" w:hAnsi="Arial" w:cs="Arial"/>
          <w:sz w:val="24"/>
          <w:szCs w:val="24"/>
          <w:lang w:val="es-PE"/>
        </w:rPr>
        <w:t>EL HUASIMO – CABO INGA</w:t>
      </w:r>
    </w:p>
    <w:p w:rsidR="003F275B" w:rsidRPr="00B107BF" w:rsidRDefault="003F275B" w:rsidP="003F275B">
      <w:pPr>
        <w:rPr>
          <w:rFonts w:ascii="Arial" w:hAnsi="Arial" w:cs="Arial"/>
          <w:b/>
          <w:sz w:val="24"/>
          <w:szCs w:val="24"/>
          <w:lang w:val="es-PE"/>
        </w:rPr>
      </w:pPr>
      <w:r w:rsidRPr="00B107BF">
        <w:rPr>
          <w:rFonts w:ascii="Arial" w:hAnsi="Arial" w:cs="Arial"/>
          <w:sz w:val="24"/>
          <w:szCs w:val="24"/>
          <w:lang w:val="es-PE"/>
        </w:rPr>
        <w:tab/>
      </w:r>
      <w:r w:rsidRPr="00B107BF">
        <w:rPr>
          <w:rFonts w:ascii="Arial" w:hAnsi="Arial" w:cs="Arial"/>
          <w:sz w:val="24"/>
          <w:szCs w:val="24"/>
          <w:lang w:val="es-PE"/>
        </w:rPr>
        <w:tab/>
      </w:r>
      <w:r w:rsidRPr="00B107BF">
        <w:rPr>
          <w:rFonts w:ascii="Arial" w:hAnsi="Arial" w:cs="Arial"/>
          <w:sz w:val="24"/>
          <w:szCs w:val="24"/>
          <w:lang w:val="es-PE"/>
        </w:rPr>
        <w:tab/>
        <w:t>UBIGEO</w:t>
      </w:r>
      <w:r w:rsidRPr="00B107BF">
        <w:rPr>
          <w:rFonts w:ascii="Arial" w:hAnsi="Arial" w:cs="Arial"/>
          <w:sz w:val="24"/>
          <w:szCs w:val="24"/>
          <w:lang w:val="es-PE"/>
        </w:rPr>
        <w:tab/>
      </w:r>
      <w:r w:rsidRPr="00B107BF">
        <w:rPr>
          <w:rFonts w:ascii="Arial" w:hAnsi="Arial" w:cs="Arial"/>
          <w:sz w:val="24"/>
          <w:szCs w:val="24"/>
          <w:lang w:val="es-PE"/>
        </w:rPr>
        <w:tab/>
        <w:t>:</w:t>
      </w:r>
      <w:r w:rsidRPr="00B107BF">
        <w:rPr>
          <w:rFonts w:ascii="Arial" w:hAnsi="Arial" w:cs="Arial"/>
          <w:sz w:val="24"/>
          <w:szCs w:val="24"/>
          <w:lang w:val="es-PE"/>
        </w:rPr>
        <w:tab/>
      </w:r>
      <w:r w:rsidR="00FC7043" w:rsidRPr="00FC7043">
        <w:rPr>
          <w:rFonts w:ascii="Arial" w:hAnsi="Arial" w:cs="Arial"/>
          <w:sz w:val="24"/>
          <w:szCs w:val="24"/>
          <w:lang w:val="es-PE"/>
        </w:rPr>
        <w:t>240105</w:t>
      </w:r>
    </w:p>
    <w:p w:rsidR="009F351C" w:rsidRPr="00B107BF" w:rsidRDefault="009F351C" w:rsidP="0046265A">
      <w:pPr>
        <w:rPr>
          <w:rFonts w:ascii="Arial" w:hAnsi="Arial" w:cs="Arial"/>
          <w:b/>
          <w:sz w:val="24"/>
          <w:szCs w:val="24"/>
          <w:lang w:val="es-PE"/>
        </w:rPr>
      </w:pPr>
    </w:p>
    <w:p w:rsidR="0046265A" w:rsidRPr="00B107BF" w:rsidRDefault="0046265A" w:rsidP="0046265A">
      <w:pPr>
        <w:rPr>
          <w:rFonts w:ascii="Arial" w:hAnsi="Arial" w:cs="Arial"/>
          <w:b/>
          <w:sz w:val="24"/>
          <w:szCs w:val="24"/>
          <w:lang w:val="es-PE"/>
        </w:rPr>
      </w:pPr>
    </w:p>
    <w:p w:rsidR="007865AD" w:rsidRPr="00B107BF" w:rsidRDefault="00AA215D" w:rsidP="007865AD">
      <w:pPr>
        <w:widowControl/>
        <w:jc w:val="both"/>
        <w:rPr>
          <w:rFonts w:ascii="Arial" w:hAnsi="Arial" w:cs="Arial"/>
          <w:b/>
          <w:sz w:val="24"/>
          <w:szCs w:val="24"/>
          <w:lang w:val="es-PE"/>
        </w:rPr>
      </w:pPr>
      <w:r w:rsidRPr="00B107BF">
        <w:rPr>
          <w:rFonts w:ascii="Arial" w:hAnsi="Arial" w:cs="Arial"/>
          <w:b/>
          <w:sz w:val="24"/>
          <w:szCs w:val="24"/>
          <w:lang w:val="es-PE"/>
        </w:rPr>
        <w:t>1</w:t>
      </w:r>
      <w:r w:rsidR="007408AD" w:rsidRPr="00B107BF">
        <w:rPr>
          <w:rFonts w:ascii="Arial" w:hAnsi="Arial" w:cs="Arial"/>
          <w:b/>
          <w:sz w:val="24"/>
          <w:szCs w:val="24"/>
          <w:lang w:val="es-PE"/>
        </w:rPr>
        <w:t xml:space="preserve">.- </w:t>
      </w:r>
      <w:r w:rsidR="00E750BF" w:rsidRPr="00B107BF">
        <w:rPr>
          <w:rFonts w:ascii="Arial" w:hAnsi="Arial" w:cs="Arial"/>
          <w:b/>
          <w:sz w:val="24"/>
          <w:szCs w:val="24"/>
          <w:lang w:val="es-PE"/>
        </w:rPr>
        <w:t>GENERALIDADES</w:t>
      </w:r>
    </w:p>
    <w:p w:rsidR="007865AD" w:rsidRPr="00B107BF" w:rsidRDefault="007865AD" w:rsidP="007865AD">
      <w:pPr>
        <w:widowControl/>
        <w:ind w:left="426" w:hanging="426"/>
        <w:jc w:val="both"/>
        <w:rPr>
          <w:rFonts w:ascii="Arial" w:hAnsi="Arial" w:cs="Arial"/>
          <w:b/>
          <w:sz w:val="24"/>
          <w:szCs w:val="24"/>
          <w:lang w:val="es-PE"/>
        </w:rPr>
      </w:pPr>
    </w:p>
    <w:p w:rsidR="00EE3994" w:rsidRPr="00B107BF" w:rsidRDefault="00AA215D" w:rsidP="00EE3994">
      <w:pPr>
        <w:widowControl/>
        <w:jc w:val="both"/>
        <w:rPr>
          <w:rFonts w:ascii="Arial" w:hAnsi="Arial" w:cs="Arial"/>
          <w:b/>
          <w:sz w:val="24"/>
          <w:szCs w:val="24"/>
          <w:lang w:val="es-PE"/>
        </w:rPr>
      </w:pPr>
      <w:r w:rsidRPr="00B107BF">
        <w:rPr>
          <w:rFonts w:ascii="Arial" w:hAnsi="Arial" w:cs="Arial"/>
          <w:b/>
          <w:sz w:val="24"/>
          <w:szCs w:val="24"/>
          <w:lang w:val="es-PE"/>
        </w:rPr>
        <w:t>1.1</w:t>
      </w:r>
      <w:r w:rsidR="00EE3994" w:rsidRPr="00B107BF">
        <w:rPr>
          <w:rFonts w:ascii="Arial" w:hAnsi="Arial" w:cs="Arial"/>
          <w:b/>
          <w:sz w:val="24"/>
          <w:szCs w:val="24"/>
          <w:lang w:val="es-PE"/>
        </w:rPr>
        <w:t>.- ANTECEDENTES.</w:t>
      </w:r>
    </w:p>
    <w:p w:rsidR="00EE3994" w:rsidRPr="00B107BF" w:rsidRDefault="00EE3994" w:rsidP="00EE3994">
      <w:pPr>
        <w:widowControl/>
        <w:jc w:val="both"/>
        <w:rPr>
          <w:rFonts w:ascii="Arial Narrow" w:hAnsi="Arial Narrow" w:cs="Arial"/>
          <w:b/>
          <w:sz w:val="24"/>
          <w:szCs w:val="24"/>
          <w:lang w:val="es-PE"/>
        </w:rPr>
      </w:pPr>
    </w:p>
    <w:p w:rsidR="00CC12A2" w:rsidRPr="00B107BF" w:rsidRDefault="00CC12A2" w:rsidP="00CC12A2">
      <w:pPr>
        <w:jc w:val="both"/>
        <w:rPr>
          <w:rFonts w:ascii="Arial" w:hAnsi="Arial" w:cs="Arial"/>
          <w:sz w:val="24"/>
          <w:szCs w:val="24"/>
          <w:lang w:val="es-PE"/>
        </w:rPr>
      </w:pPr>
      <w:r w:rsidRPr="00B107BF">
        <w:rPr>
          <w:rFonts w:ascii="Arial" w:hAnsi="Arial" w:cs="Arial"/>
          <w:sz w:val="24"/>
          <w:szCs w:val="24"/>
          <w:lang w:val="es-PE"/>
        </w:rPr>
        <w:t>Durante el verano del 2017, nuestro país fue duramente golpeado por el Fenómeno El Niño Costero, los altos niveles de humedad generados desencadenaron lluvias intensas y la crecida de los principales ríos de la vertiente del Pacífico, produciendo desbordes e inundaciones, principalmente en el norte del país. La zona de impacto de El Niño Costero se extendió por más de la mitad de la costa del Perú, abarcando los departamentos de Tumbes, Piura, Lambayeque, La Libertad, Áncash, Lima e Ica, y ocasionó también movimientos de masas (huaicos, derrumbes y deslizamientos) de gran intensidad en los departamentos de Cajamarca, Ayacucho, Arequipa, Huancavelica, Junín y Loreto.</w:t>
      </w:r>
    </w:p>
    <w:p w:rsidR="00CC12A2" w:rsidRPr="00B107BF" w:rsidRDefault="00CC12A2" w:rsidP="00CC12A2">
      <w:pPr>
        <w:jc w:val="both"/>
        <w:rPr>
          <w:rFonts w:ascii="Arial" w:hAnsi="Arial" w:cs="Arial"/>
          <w:sz w:val="24"/>
          <w:szCs w:val="24"/>
          <w:lang w:val="es-PE"/>
        </w:rPr>
      </w:pPr>
    </w:p>
    <w:p w:rsidR="00CC12A2" w:rsidRPr="00B107BF" w:rsidRDefault="00CC12A2" w:rsidP="00CC12A2">
      <w:pPr>
        <w:jc w:val="both"/>
        <w:rPr>
          <w:rFonts w:ascii="Arial" w:hAnsi="Arial" w:cs="Arial"/>
          <w:sz w:val="24"/>
          <w:szCs w:val="24"/>
          <w:lang w:val="es-PE"/>
        </w:rPr>
      </w:pPr>
      <w:r w:rsidRPr="00B107BF">
        <w:rPr>
          <w:rFonts w:ascii="Arial" w:hAnsi="Arial" w:cs="Arial"/>
          <w:sz w:val="24"/>
          <w:szCs w:val="24"/>
          <w:lang w:val="es-PE"/>
        </w:rPr>
        <w:t>Con la emisión de la Ley N° 30556 se establece la Autoridad para la Reconstrucción con Cambios (RCC), cuya misión principal es liderar el diseño, ejecución y supervisión de un plan integral para la rehabilitación, reposición, reconstrucción y construcción de la infraestructura de uso público comprometida como consecuencia de El Niño Costero.</w:t>
      </w:r>
    </w:p>
    <w:p w:rsidR="00CC12A2" w:rsidRPr="00B107BF" w:rsidRDefault="00CC12A2" w:rsidP="00CC12A2">
      <w:pPr>
        <w:jc w:val="both"/>
        <w:rPr>
          <w:rFonts w:ascii="Arial" w:hAnsi="Arial" w:cs="Arial"/>
          <w:sz w:val="24"/>
          <w:szCs w:val="24"/>
          <w:lang w:val="es-PE"/>
        </w:rPr>
      </w:pPr>
    </w:p>
    <w:p w:rsidR="00CC12A2" w:rsidRPr="00B107BF" w:rsidRDefault="00CC12A2" w:rsidP="00CC12A2">
      <w:pPr>
        <w:jc w:val="both"/>
        <w:rPr>
          <w:rFonts w:ascii="Arial" w:hAnsi="Arial" w:cs="Arial"/>
          <w:sz w:val="24"/>
          <w:szCs w:val="24"/>
          <w:lang w:val="es-PE"/>
        </w:rPr>
      </w:pPr>
      <w:r w:rsidRPr="00B107BF">
        <w:rPr>
          <w:rFonts w:ascii="Arial" w:hAnsi="Arial" w:cs="Arial"/>
          <w:sz w:val="24"/>
          <w:szCs w:val="24"/>
          <w:lang w:val="es-PE"/>
        </w:rPr>
        <w:t>La RCC ha tenido como una de sus principales responsabilidades la preparación del Plan Integral de Reconstrucción con Cambios (PIRCC), el mismo que se ha elaborado tomando como insumo principal el catastro de daños reportados por los sectores estatales.</w:t>
      </w:r>
    </w:p>
    <w:p w:rsidR="00B6410A" w:rsidRPr="00B107BF" w:rsidRDefault="00B6410A" w:rsidP="00CC12A2">
      <w:pPr>
        <w:jc w:val="both"/>
        <w:rPr>
          <w:rFonts w:ascii="Arial" w:hAnsi="Arial" w:cs="Arial"/>
          <w:sz w:val="24"/>
          <w:szCs w:val="24"/>
          <w:lang w:val="es-PE"/>
        </w:rPr>
      </w:pPr>
    </w:p>
    <w:p w:rsidR="00CC12A2" w:rsidRPr="00B107BF" w:rsidRDefault="00CC12A2" w:rsidP="00CC12A2">
      <w:pPr>
        <w:jc w:val="both"/>
        <w:rPr>
          <w:rFonts w:ascii="Arial" w:hAnsi="Arial" w:cs="Arial"/>
          <w:sz w:val="24"/>
          <w:szCs w:val="24"/>
          <w:lang w:val="es-PE"/>
        </w:rPr>
      </w:pPr>
      <w:r w:rsidRPr="00B107BF">
        <w:rPr>
          <w:rFonts w:ascii="Arial" w:hAnsi="Arial" w:cs="Arial"/>
          <w:sz w:val="24"/>
          <w:szCs w:val="24"/>
          <w:lang w:val="es-PE"/>
        </w:rPr>
        <w:t>El Plan Integral de Reconstrucción con Cambios (PIRCC) tiene como objetivo fundamental rehabilitar y reconstruir la infraestructura física dañada y destruida por El Niño Costero a nivel nacional.</w:t>
      </w:r>
    </w:p>
    <w:p w:rsidR="00B6410A" w:rsidRPr="00B107BF" w:rsidRDefault="00B6410A" w:rsidP="00CC12A2">
      <w:pPr>
        <w:jc w:val="both"/>
        <w:rPr>
          <w:rFonts w:ascii="Arial" w:hAnsi="Arial" w:cs="Arial"/>
          <w:sz w:val="24"/>
          <w:szCs w:val="24"/>
          <w:lang w:val="es-PE"/>
        </w:rPr>
      </w:pPr>
    </w:p>
    <w:p w:rsidR="00CC12A2" w:rsidRPr="00B107BF" w:rsidRDefault="00CC12A2" w:rsidP="00CC12A2">
      <w:pPr>
        <w:jc w:val="both"/>
        <w:rPr>
          <w:rFonts w:ascii="Arial" w:hAnsi="Arial" w:cs="Arial"/>
          <w:sz w:val="24"/>
          <w:szCs w:val="24"/>
          <w:lang w:val="es-PE"/>
        </w:rPr>
      </w:pPr>
      <w:r w:rsidRPr="00B107BF">
        <w:rPr>
          <w:rFonts w:ascii="Arial" w:hAnsi="Arial" w:cs="Arial"/>
          <w:sz w:val="24"/>
          <w:szCs w:val="24"/>
          <w:lang w:val="es-PE"/>
        </w:rPr>
        <w:t xml:space="preserve">Más específicamente, el PIRCC propone una ambiciosa lista de intervenciones de dos tipos. En primer término, el Plan incorpora aquellos proyectos que tienen </w:t>
      </w:r>
      <w:r w:rsidRPr="00B107BF">
        <w:rPr>
          <w:rFonts w:ascii="Arial" w:hAnsi="Arial" w:cs="Arial"/>
          <w:sz w:val="24"/>
          <w:szCs w:val="24"/>
          <w:lang w:val="es-PE"/>
        </w:rPr>
        <w:lastRenderedPageBreak/>
        <w:t>como propósito rehabilitar y reemplazar la infraestructura pública impactada, dañada o destruida como consecuencia de los embates de El Niño Costero. El programa de inversiones comprende carreteras, vías subnacionales, pistas y veredas, sistemas de agua y alcantarillado, locales escolares educativos, establecimientos de salud, sistemas de riego, entre otros. En segundo lugar, el PIRCC contempla un importante conjunto de proyectos orientados a evitar la futura reedición de los daños experimentados como consecuencia de El Niño Costero.</w:t>
      </w:r>
    </w:p>
    <w:p w:rsidR="00CC12A2" w:rsidRPr="00B107BF" w:rsidRDefault="00CC12A2" w:rsidP="00EE3994">
      <w:pPr>
        <w:widowControl/>
        <w:jc w:val="both"/>
        <w:rPr>
          <w:rFonts w:ascii="Arial Narrow" w:hAnsi="Arial Narrow" w:cs="Arial"/>
          <w:b/>
          <w:sz w:val="24"/>
          <w:szCs w:val="24"/>
          <w:lang w:val="es-PE"/>
        </w:rPr>
      </w:pPr>
    </w:p>
    <w:p w:rsidR="00EE3994" w:rsidRPr="00B107BF" w:rsidRDefault="00CC12A2" w:rsidP="00136BF0">
      <w:pPr>
        <w:widowControl/>
        <w:autoSpaceDE w:val="0"/>
        <w:autoSpaceDN w:val="0"/>
        <w:adjustRightInd w:val="0"/>
        <w:jc w:val="both"/>
        <w:rPr>
          <w:rFonts w:ascii="Arial" w:hAnsi="Arial" w:cs="Arial"/>
          <w:sz w:val="24"/>
          <w:szCs w:val="24"/>
          <w:lang w:val="es-PE"/>
        </w:rPr>
      </w:pPr>
      <w:r w:rsidRPr="00B107BF">
        <w:rPr>
          <w:rFonts w:ascii="Arial" w:hAnsi="Arial" w:cs="Arial"/>
          <w:sz w:val="24"/>
          <w:szCs w:val="24"/>
          <w:lang w:val="es-PE"/>
        </w:rPr>
        <w:t xml:space="preserve">Dentro del PIRCC, se prioriza la intervención denominada </w:t>
      </w:r>
      <w:r w:rsidR="006C1C31" w:rsidRPr="006C1C31">
        <w:rPr>
          <w:rFonts w:ascii="Arial" w:hAnsi="Arial" w:cs="Arial"/>
          <w:sz w:val="24"/>
          <w:szCs w:val="24"/>
          <w:lang w:val="es-PE"/>
        </w:rPr>
        <w:t>REHABILITACIÓN DE CAMINO DEPARTAMENTAL - 21 KM EN EMP. TU -108 (HUASIMO) -CABO INGA</w:t>
      </w:r>
      <w:r w:rsidR="00051278" w:rsidRPr="00B107BF">
        <w:rPr>
          <w:rFonts w:ascii="Arial" w:hAnsi="Arial" w:cs="Arial"/>
          <w:sz w:val="24"/>
          <w:szCs w:val="24"/>
          <w:lang w:val="es-PE"/>
        </w:rPr>
        <w:t xml:space="preserve">, </w:t>
      </w:r>
      <w:r w:rsidR="002C4A32" w:rsidRPr="00B107BF">
        <w:rPr>
          <w:rFonts w:ascii="Arial" w:hAnsi="Arial" w:cs="Arial"/>
          <w:sz w:val="24"/>
          <w:szCs w:val="24"/>
          <w:lang w:val="es-PE"/>
        </w:rPr>
        <w:t xml:space="preserve">con código ARCC N° </w:t>
      </w:r>
      <w:r w:rsidR="006C1C31" w:rsidRPr="006C1C31">
        <w:rPr>
          <w:rFonts w:ascii="Arial" w:hAnsi="Arial" w:cs="Arial"/>
          <w:sz w:val="24"/>
          <w:szCs w:val="24"/>
          <w:lang w:val="es-PE"/>
        </w:rPr>
        <w:t>6559</w:t>
      </w:r>
      <w:r w:rsidR="002C4A32" w:rsidRPr="00B107BF">
        <w:rPr>
          <w:rFonts w:ascii="Arial" w:hAnsi="Arial" w:cs="Arial"/>
          <w:sz w:val="24"/>
          <w:szCs w:val="24"/>
          <w:lang w:val="es-PE"/>
        </w:rPr>
        <w:t xml:space="preserve">, </w:t>
      </w:r>
      <w:r w:rsidR="00051278" w:rsidRPr="00B107BF">
        <w:rPr>
          <w:rFonts w:ascii="Arial" w:hAnsi="Arial" w:cs="Arial"/>
          <w:sz w:val="24"/>
          <w:szCs w:val="24"/>
          <w:lang w:val="es-PE"/>
        </w:rPr>
        <w:t>la misma que fue aprobada con DECRETO SUPREMO N° 091 – 2017 – PCM, de fecha 11 de setiembre de 2017.</w:t>
      </w:r>
    </w:p>
    <w:p w:rsidR="00051278" w:rsidRPr="00B107BF" w:rsidRDefault="00051278" w:rsidP="00EE3994">
      <w:pPr>
        <w:widowControl/>
        <w:autoSpaceDE w:val="0"/>
        <w:autoSpaceDN w:val="0"/>
        <w:adjustRightInd w:val="0"/>
        <w:jc w:val="both"/>
        <w:rPr>
          <w:rFonts w:ascii="Arial" w:hAnsi="Arial" w:cs="Arial"/>
          <w:sz w:val="24"/>
          <w:szCs w:val="24"/>
          <w:lang w:val="es-PE"/>
        </w:rPr>
      </w:pPr>
    </w:p>
    <w:p w:rsidR="00051278" w:rsidRPr="00B107BF" w:rsidRDefault="00051278" w:rsidP="002C4A32">
      <w:pPr>
        <w:widowControl/>
        <w:autoSpaceDE w:val="0"/>
        <w:autoSpaceDN w:val="0"/>
        <w:adjustRightInd w:val="0"/>
        <w:jc w:val="both"/>
        <w:rPr>
          <w:rFonts w:ascii="Arial" w:hAnsi="Arial" w:cs="Arial"/>
          <w:sz w:val="24"/>
          <w:szCs w:val="24"/>
          <w:lang w:val="es-PE"/>
        </w:rPr>
      </w:pPr>
      <w:r w:rsidRPr="00B107BF">
        <w:rPr>
          <w:rFonts w:ascii="Arial" w:hAnsi="Arial" w:cs="Arial"/>
          <w:sz w:val="24"/>
          <w:szCs w:val="24"/>
          <w:lang w:val="es-PE"/>
        </w:rPr>
        <w:t xml:space="preserve">Con DECRETO SUPREMO Nº 052-2018-PCM, de fecha 14 de mayo de 2018, se aprueba la Modificación del Ejecutor en el Plan Integral de la Reconstrucción con Cambios, aprobada con DECRETO SUPREMO N° 091 – 2017 – PCM, transfiriéndose la ejecutora de la inversión denominada </w:t>
      </w:r>
      <w:r w:rsidR="006C1C31" w:rsidRPr="006C1C31">
        <w:rPr>
          <w:rFonts w:ascii="Arial" w:hAnsi="Arial" w:cs="Arial"/>
          <w:sz w:val="24"/>
          <w:szCs w:val="24"/>
          <w:lang w:val="es-PE"/>
        </w:rPr>
        <w:t>REHABILITACIÓN DE CAMINO DEPARTAMENTAL - 21 KM EN EMP. TU -108 (HUASIMO) -CABO INGA</w:t>
      </w:r>
      <w:r w:rsidRPr="00B107BF">
        <w:rPr>
          <w:rFonts w:ascii="Arial" w:hAnsi="Arial" w:cs="Arial"/>
          <w:sz w:val="24"/>
          <w:szCs w:val="24"/>
          <w:lang w:val="es-PE"/>
        </w:rPr>
        <w:t xml:space="preserve">, al pliego Gobierno Regional Tumbes, por un monto ascendente a S/. </w:t>
      </w:r>
      <w:r w:rsidR="006C1C31" w:rsidRPr="006C1C31">
        <w:rPr>
          <w:rFonts w:ascii="Arial" w:hAnsi="Arial" w:cs="Arial"/>
          <w:sz w:val="24"/>
          <w:szCs w:val="24"/>
          <w:lang w:val="es-PE"/>
        </w:rPr>
        <w:t>2</w:t>
      </w:r>
      <w:r w:rsidR="00CA714D">
        <w:rPr>
          <w:rFonts w:ascii="Arial" w:hAnsi="Arial" w:cs="Arial"/>
          <w:sz w:val="24"/>
          <w:szCs w:val="24"/>
          <w:lang w:val="es-PE"/>
        </w:rPr>
        <w:t>,</w:t>
      </w:r>
      <w:r w:rsidR="00CA714D" w:rsidRPr="006C1C31">
        <w:rPr>
          <w:rFonts w:ascii="Arial" w:hAnsi="Arial" w:cs="Arial"/>
          <w:sz w:val="24"/>
          <w:szCs w:val="24"/>
          <w:lang w:val="es-PE"/>
        </w:rPr>
        <w:t xml:space="preserve"> 110,000.00</w:t>
      </w:r>
      <w:r w:rsidR="006C1C31">
        <w:rPr>
          <w:rFonts w:ascii="Arial" w:hAnsi="Arial" w:cs="Arial"/>
          <w:sz w:val="24"/>
          <w:szCs w:val="24"/>
          <w:lang w:val="es-PE"/>
        </w:rPr>
        <w:t>.</w:t>
      </w:r>
    </w:p>
    <w:p w:rsidR="00051278" w:rsidRPr="00B107BF" w:rsidRDefault="00051278" w:rsidP="00051278">
      <w:pPr>
        <w:widowControl/>
        <w:autoSpaceDE w:val="0"/>
        <w:autoSpaceDN w:val="0"/>
        <w:adjustRightInd w:val="0"/>
        <w:jc w:val="both"/>
        <w:rPr>
          <w:rFonts w:ascii="Arial" w:hAnsi="Arial" w:cs="Arial"/>
          <w:sz w:val="24"/>
          <w:szCs w:val="24"/>
          <w:lang w:val="es-PE"/>
        </w:rPr>
      </w:pPr>
    </w:p>
    <w:p w:rsidR="00051278" w:rsidRPr="00B107BF" w:rsidRDefault="00051278" w:rsidP="00051278">
      <w:pPr>
        <w:widowControl/>
        <w:autoSpaceDE w:val="0"/>
        <w:autoSpaceDN w:val="0"/>
        <w:adjustRightInd w:val="0"/>
        <w:jc w:val="both"/>
        <w:rPr>
          <w:rFonts w:ascii="Arial" w:hAnsi="Arial" w:cs="Arial"/>
          <w:sz w:val="24"/>
          <w:szCs w:val="24"/>
          <w:lang w:val="es-PE"/>
        </w:rPr>
      </w:pPr>
      <w:r w:rsidRPr="00B107BF">
        <w:rPr>
          <w:rFonts w:ascii="Arial" w:hAnsi="Arial" w:cs="Arial"/>
          <w:sz w:val="24"/>
          <w:szCs w:val="24"/>
          <w:lang w:val="es-PE"/>
        </w:rPr>
        <w:t xml:space="preserve">En el marco de la transferencia de ejecutora de la inversión denominada </w:t>
      </w:r>
      <w:r w:rsidR="00CA714D" w:rsidRPr="00CA714D">
        <w:rPr>
          <w:rFonts w:ascii="Arial" w:hAnsi="Arial" w:cs="Arial"/>
          <w:sz w:val="24"/>
          <w:szCs w:val="24"/>
          <w:lang w:val="es-PE"/>
        </w:rPr>
        <w:t>REHABILITACIÓN DE CAMINO DEPARTAMENTAL - 21 KM EN EMP. TU -108 (HUASIMO) -CABO INGA</w:t>
      </w:r>
      <w:r w:rsidRPr="00B107BF">
        <w:rPr>
          <w:rFonts w:ascii="Arial" w:hAnsi="Arial" w:cs="Arial"/>
          <w:sz w:val="24"/>
          <w:szCs w:val="24"/>
          <w:lang w:val="es-PE"/>
        </w:rPr>
        <w:t xml:space="preserve">, el Gobierno Regional Tumbes, a través de </w:t>
      </w:r>
      <w:r w:rsidR="002C4A32" w:rsidRPr="00B107BF">
        <w:rPr>
          <w:rFonts w:ascii="Arial" w:hAnsi="Arial" w:cs="Arial"/>
          <w:sz w:val="24"/>
          <w:szCs w:val="24"/>
          <w:lang w:val="es-PE"/>
        </w:rPr>
        <w:t>la Gerencia Regional de Infraestructura,</w:t>
      </w:r>
      <w:r w:rsidR="001653CC" w:rsidRPr="00B107BF">
        <w:rPr>
          <w:rFonts w:ascii="Arial" w:hAnsi="Arial" w:cs="Arial"/>
          <w:sz w:val="24"/>
          <w:szCs w:val="24"/>
          <w:lang w:val="es-PE"/>
        </w:rPr>
        <w:t xml:space="preserve">ha </w:t>
      </w:r>
      <w:r w:rsidR="002C4A32" w:rsidRPr="00B107BF">
        <w:rPr>
          <w:rFonts w:ascii="Arial" w:hAnsi="Arial" w:cs="Arial"/>
          <w:sz w:val="24"/>
          <w:szCs w:val="24"/>
          <w:lang w:val="es-PE"/>
        </w:rPr>
        <w:t>elaborado la Ficha Única de Reconstrucción denominada</w:t>
      </w:r>
      <w:r w:rsidR="00E23E00">
        <w:rPr>
          <w:rFonts w:ascii="Arial" w:hAnsi="Arial" w:cs="Arial"/>
          <w:sz w:val="24"/>
          <w:szCs w:val="24"/>
          <w:lang w:val="es-PE"/>
        </w:rPr>
        <w:t xml:space="preserve"> </w:t>
      </w:r>
      <w:r w:rsidR="00CA714D" w:rsidRPr="00CA714D">
        <w:rPr>
          <w:rFonts w:ascii="Arial" w:hAnsi="Arial" w:cs="Arial"/>
          <w:sz w:val="24"/>
          <w:szCs w:val="24"/>
          <w:lang w:val="es-PE"/>
        </w:rPr>
        <w:t>REPARACIÓN DE VIAS DEPARTAMENTALES; EN EL(LA) RUTA DEPARTAMENTAL TU 109, TRAMO EMP. TU - 108 EL HUASIMO - CABO INGA DISTRITO DE SAN JACINTO, PROVINCIA TUMBES, DEPARTAMENTO TUMBES</w:t>
      </w:r>
      <w:r w:rsidR="00E76978" w:rsidRPr="00B107BF">
        <w:rPr>
          <w:rFonts w:ascii="Arial" w:hAnsi="Arial" w:cs="Arial"/>
          <w:sz w:val="24"/>
          <w:szCs w:val="24"/>
          <w:lang w:val="es-PE"/>
        </w:rPr>
        <w:t xml:space="preserve">, </w:t>
      </w:r>
      <w:r w:rsidR="00CA714D">
        <w:rPr>
          <w:rFonts w:ascii="Arial" w:hAnsi="Arial" w:cs="Arial"/>
          <w:sz w:val="24"/>
          <w:szCs w:val="24"/>
          <w:lang w:val="es-PE"/>
        </w:rPr>
        <w:t xml:space="preserve">con código de inversión N° </w:t>
      </w:r>
      <w:r w:rsidR="00CA714D" w:rsidRPr="00CA714D">
        <w:rPr>
          <w:rFonts w:ascii="Arial" w:hAnsi="Arial" w:cs="Arial"/>
          <w:sz w:val="24"/>
          <w:szCs w:val="24"/>
          <w:lang w:val="es-PE"/>
        </w:rPr>
        <w:t>2426218</w:t>
      </w:r>
      <w:r w:rsidR="00E23E00">
        <w:rPr>
          <w:rFonts w:ascii="Arial" w:hAnsi="Arial" w:cs="Arial"/>
          <w:sz w:val="24"/>
          <w:szCs w:val="24"/>
          <w:lang w:val="es-PE"/>
        </w:rPr>
        <w:t xml:space="preserve"> </w:t>
      </w:r>
      <w:r w:rsidR="00E76978" w:rsidRPr="00B107BF">
        <w:rPr>
          <w:rFonts w:ascii="Arial" w:hAnsi="Arial" w:cs="Arial"/>
          <w:sz w:val="24"/>
          <w:szCs w:val="24"/>
          <w:lang w:val="es-PE"/>
        </w:rPr>
        <w:t xml:space="preserve">por un monto ascendente a S/.  </w:t>
      </w:r>
      <w:r w:rsidR="00CA714D" w:rsidRPr="00CA714D">
        <w:rPr>
          <w:rFonts w:ascii="Arial" w:hAnsi="Arial" w:cs="Arial"/>
          <w:sz w:val="24"/>
          <w:szCs w:val="24"/>
          <w:lang w:val="es-PE"/>
        </w:rPr>
        <w:t>2, 257,700.00</w:t>
      </w:r>
      <w:r w:rsidR="00F35B11" w:rsidRPr="00B107BF">
        <w:rPr>
          <w:rFonts w:ascii="Arial" w:hAnsi="Arial" w:cs="Arial"/>
          <w:sz w:val="24"/>
          <w:szCs w:val="24"/>
          <w:lang w:val="es-PE"/>
        </w:rPr>
        <w:t>.</w:t>
      </w:r>
    </w:p>
    <w:p w:rsidR="00E76978" w:rsidRPr="00B107BF" w:rsidRDefault="00E76978" w:rsidP="00051278">
      <w:pPr>
        <w:widowControl/>
        <w:autoSpaceDE w:val="0"/>
        <w:autoSpaceDN w:val="0"/>
        <w:adjustRightInd w:val="0"/>
        <w:jc w:val="both"/>
        <w:rPr>
          <w:rFonts w:ascii="Arial" w:hAnsi="Arial" w:cs="Arial"/>
          <w:sz w:val="24"/>
          <w:szCs w:val="24"/>
          <w:lang w:val="es-PE"/>
        </w:rPr>
      </w:pPr>
    </w:p>
    <w:p w:rsidR="00A50C97" w:rsidRPr="00B107BF" w:rsidRDefault="00AA215D" w:rsidP="00A50C97">
      <w:pPr>
        <w:widowControl/>
        <w:jc w:val="both"/>
        <w:rPr>
          <w:rFonts w:ascii="Arial" w:hAnsi="Arial" w:cs="Arial"/>
          <w:b/>
          <w:sz w:val="24"/>
          <w:szCs w:val="24"/>
          <w:lang w:val="es-PE"/>
        </w:rPr>
      </w:pPr>
      <w:r w:rsidRPr="00B107BF">
        <w:rPr>
          <w:rFonts w:ascii="Arial" w:hAnsi="Arial" w:cs="Arial"/>
          <w:b/>
          <w:sz w:val="24"/>
          <w:szCs w:val="24"/>
          <w:lang w:val="es-PE"/>
        </w:rPr>
        <w:t>1</w:t>
      </w:r>
      <w:r w:rsidR="00A50C97" w:rsidRPr="00B107BF">
        <w:rPr>
          <w:rFonts w:ascii="Arial" w:hAnsi="Arial" w:cs="Arial"/>
          <w:b/>
          <w:sz w:val="24"/>
          <w:szCs w:val="24"/>
          <w:lang w:val="es-PE"/>
        </w:rPr>
        <w:t xml:space="preserve">.2.- </w:t>
      </w:r>
      <w:r w:rsidR="00B6410A" w:rsidRPr="00B107BF">
        <w:rPr>
          <w:rFonts w:ascii="Arial" w:hAnsi="Arial" w:cs="Arial"/>
          <w:b/>
          <w:sz w:val="24"/>
          <w:szCs w:val="24"/>
          <w:lang w:val="es-PE"/>
        </w:rPr>
        <w:t>INTEGRALIDAD DE LA INVERSION</w:t>
      </w:r>
      <w:r w:rsidR="00A50C97" w:rsidRPr="00B107BF">
        <w:rPr>
          <w:rFonts w:ascii="Arial" w:hAnsi="Arial" w:cs="Arial"/>
          <w:b/>
          <w:sz w:val="24"/>
          <w:szCs w:val="24"/>
          <w:lang w:val="es-PE"/>
        </w:rPr>
        <w:t>.</w:t>
      </w:r>
    </w:p>
    <w:p w:rsidR="00B6410A" w:rsidRPr="00B107BF" w:rsidRDefault="00B6410A" w:rsidP="00051278">
      <w:pPr>
        <w:widowControl/>
        <w:autoSpaceDE w:val="0"/>
        <w:autoSpaceDN w:val="0"/>
        <w:adjustRightInd w:val="0"/>
        <w:jc w:val="both"/>
        <w:rPr>
          <w:rFonts w:ascii="Arial" w:hAnsi="Arial" w:cs="Arial"/>
          <w:sz w:val="24"/>
          <w:szCs w:val="24"/>
          <w:lang w:val="es-PE"/>
        </w:rPr>
      </w:pPr>
    </w:p>
    <w:p w:rsidR="00205DEC" w:rsidRPr="00CA714D" w:rsidRDefault="0004034F" w:rsidP="00205DEC">
      <w:pPr>
        <w:jc w:val="both"/>
        <w:rPr>
          <w:rFonts w:ascii="Arial" w:hAnsi="Arial" w:cs="Arial"/>
          <w:sz w:val="24"/>
          <w:szCs w:val="24"/>
          <w:lang w:val="es-PE"/>
        </w:rPr>
      </w:pPr>
      <w:r w:rsidRPr="00B107BF">
        <w:rPr>
          <w:rFonts w:ascii="Arial" w:hAnsi="Arial" w:cs="Arial"/>
          <w:sz w:val="24"/>
          <w:szCs w:val="24"/>
          <w:lang w:val="es-PE"/>
        </w:rPr>
        <w:t xml:space="preserve">La </w:t>
      </w:r>
      <w:r w:rsidR="00CA714D">
        <w:rPr>
          <w:rFonts w:ascii="Arial" w:hAnsi="Arial" w:cs="Arial"/>
          <w:sz w:val="24"/>
          <w:szCs w:val="24"/>
          <w:lang w:val="es-PE"/>
        </w:rPr>
        <w:t xml:space="preserve">carretera departamental TU – 109, del distrito de San Jacinto que une </w:t>
      </w:r>
      <w:r w:rsidR="00205DEC">
        <w:rPr>
          <w:rFonts w:ascii="Arial" w:hAnsi="Arial" w:cs="Arial"/>
          <w:sz w:val="24"/>
          <w:szCs w:val="24"/>
          <w:lang w:val="es-PE"/>
        </w:rPr>
        <w:t>al poblado de El</w:t>
      </w:r>
      <w:r w:rsidR="00CA714D">
        <w:rPr>
          <w:rFonts w:ascii="Arial" w:hAnsi="Arial" w:cs="Arial"/>
          <w:sz w:val="24"/>
          <w:szCs w:val="24"/>
          <w:lang w:val="es-PE"/>
        </w:rPr>
        <w:t xml:space="preserve"> Huasimo y el puesto de vigilancia fronteriza Cabo Inga, pasa por el área reservada del Parque Nacional Cerros de Amotape,</w:t>
      </w:r>
      <w:r w:rsidR="00205DEC">
        <w:rPr>
          <w:rFonts w:ascii="Arial" w:hAnsi="Arial" w:cs="Arial"/>
          <w:sz w:val="24"/>
          <w:szCs w:val="24"/>
          <w:lang w:val="es-PE"/>
        </w:rPr>
        <w:t>la</w:t>
      </w:r>
      <w:r w:rsidR="00205DEC" w:rsidRPr="00CA714D">
        <w:rPr>
          <w:rFonts w:ascii="Arial" w:hAnsi="Arial" w:cs="Arial"/>
          <w:sz w:val="24"/>
          <w:szCs w:val="24"/>
          <w:lang w:val="es-PE"/>
        </w:rPr>
        <w:t xml:space="preserve"> vía posee una sección que varía entre los 3, 4 y  5 m de ancho y una longitud de 18.670 km según topografía, la carpeta de rodadura se encuentra a nivel  de terreno natural (trocha), presentándose algunas deficiencias en algunos tramos como socavaciones, perdida del trazo de la vía por falta de mantenimiento del trazo existente.  </w:t>
      </w:r>
    </w:p>
    <w:p w:rsidR="00205DEC" w:rsidRPr="00CA714D" w:rsidRDefault="00205DEC" w:rsidP="00205DEC">
      <w:pPr>
        <w:jc w:val="both"/>
        <w:rPr>
          <w:rFonts w:ascii="Arial" w:hAnsi="Arial" w:cs="Arial"/>
          <w:sz w:val="24"/>
          <w:szCs w:val="24"/>
          <w:lang w:val="es-PE"/>
        </w:rPr>
      </w:pPr>
    </w:p>
    <w:p w:rsidR="00205DEC" w:rsidRDefault="00205DEC" w:rsidP="00205DEC">
      <w:pPr>
        <w:jc w:val="both"/>
        <w:rPr>
          <w:rFonts w:ascii="Arial" w:hAnsi="Arial" w:cs="Arial"/>
          <w:sz w:val="24"/>
          <w:szCs w:val="24"/>
          <w:lang w:val="es-PE"/>
        </w:rPr>
      </w:pPr>
      <w:r w:rsidRPr="00CA714D">
        <w:rPr>
          <w:rFonts w:ascii="Arial" w:hAnsi="Arial" w:cs="Arial"/>
          <w:sz w:val="24"/>
          <w:szCs w:val="24"/>
          <w:lang w:val="es-PE"/>
        </w:rPr>
        <w:t xml:space="preserve">La vía posee  obras de arte (alcantarillas y badenes), de los cuales se encuentran en regular estado.  </w:t>
      </w:r>
    </w:p>
    <w:p w:rsidR="0004034F" w:rsidRDefault="0004034F" w:rsidP="000E45B2">
      <w:pPr>
        <w:jc w:val="both"/>
        <w:rPr>
          <w:rFonts w:ascii="Arial" w:hAnsi="Arial" w:cs="Arial"/>
          <w:sz w:val="24"/>
          <w:szCs w:val="24"/>
          <w:lang w:val="es-PE"/>
        </w:rPr>
      </w:pPr>
    </w:p>
    <w:p w:rsidR="00205DEC" w:rsidRDefault="00205DEC" w:rsidP="000E45B2">
      <w:pPr>
        <w:jc w:val="both"/>
        <w:rPr>
          <w:rFonts w:ascii="Arial" w:hAnsi="Arial" w:cs="Arial"/>
          <w:sz w:val="24"/>
          <w:szCs w:val="24"/>
          <w:lang w:val="es-PE"/>
        </w:rPr>
      </w:pPr>
    </w:p>
    <w:p w:rsidR="00742529" w:rsidRDefault="00742529" w:rsidP="000E45B2">
      <w:pPr>
        <w:jc w:val="both"/>
        <w:rPr>
          <w:rFonts w:ascii="Arial" w:hAnsi="Arial" w:cs="Arial"/>
          <w:sz w:val="24"/>
          <w:szCs w:val="24"/>
          <w:lang w:val="es-PE"/>
        </w:rPr>
      </w:pPr>
    </w:p>
    <w:p w:rsidR="00742529" w:rsidRDefault="00742529" w:rsidP="000E45B2">
      <w:pPr>
        <w:jc w:val="both"/>
        <w:rPr>
          <w:rFonts w:ascii="Arial" w:hAnsi="Arial" w:cs="Arial"/>
          <w:sz w:val="24"/>
          <w:szCs w:val="24"/>
          <w:lang w:val="es-PE"/>
        </w:rPr>
      </w:pPr>
    </w:p>
    <w:p w:rsidR="00205DEC" w:rsidRDefault="00205DEC" w:rsidP="00205DEC">
      <w:pPr>
        <w:jc w:val="center"/>
        <w:rPr>
          <w:rFonts w:ascii="Arial" w:hAnsi="Arial" w:cs="Arial"/>
          <w:b/>
          <w:sz w:val="24"/>
          <w:szCs w:val="24"/>
          <w:u w:val="single"/>
          <w:lang w:val="es-ES_tradnl" w:eastAsia="es-PE"/>
        </w:rPr>
      </w:pPr>
      <w:r w:rsidRPr="00EB01A1">
        <w:rPr>
          <w:rFonts w:ascii="Arial" w:hAnsi="Arial" w:cs="Arial"/>
          <w:b/>
          <w:sz w:val="24"/>
          <w:szCs w:val="24"/>
          <w:u w:val="single"/>
          <w:lang w:val="es-ES_tradnl" w:eastAsia="es-PE"/>
        </w:rPr>
        <w:lastRenderedPageBreak/>
        <w:t>Foto</w:t>
      </w:r>
      <w:r>
        <w:rPr>
          <w:rFonts w:ascii="Arial" w:hAnsi="Arial" w:cs="Arial"/>
          <w:b/>
          <w:sz w:val="24"/>
          <w:szCs w:val="24"/>
          <w:u w:val="single"/>
          <w:lang w:val="es-ES_tradnl" w:eastAsia="es-PE"/>
        </w:rPr>
        <w:t>: Perdida del Trazo de la Vía (falta de mantenimiento del trazo)</w:t>
      </w:r>
    </w:p>
    <w:p w:rsidR="00205DEC" w:rsidRPr="00CD3D62" w:rsidRDefault="00205DEC" w:rsidP="00205DEC">
      <w:pPr>
        <w:jc w:val="center"/>
        <w:rPr>
          <w:rFonts w:ascii="Arial" w:hAnsi="Arial" w:cs="Arial"/>
          <w:b/>
          <w:sz w:val="24"/>
          <w:szCs w:val="24"/>
          <w:u w:val="single"/>
          <w:lang w:val="es-ES_tradnl" w:eastAsia="es-PE"/>
        </w:rPr>
      </w:pPr>
    </w:p>
    <w:p w:rsidR="00205DEC" w:rsidRDefault="00205DEC" w:rsidP="00205DEC">
      <w:pPr>
        <w:widowControl/>
        <w:jc w:val="center"/>
        <w:rPr>
          <w:rFonts w:ascii="Arial" w:hAnsi="Arial" w:cs="Arial"/>
          <w:sz w:val="24"/>
          <w:szCs w:val="24"/>
          <w:lang w:val="es-PE"/>
        </w:rPr>
      </w:pPr>
      <w:r>
        <w:rPr>
          <w:rFonts w:ascii="Arial" w:hAnsi="Arial" w:cs="Arial"/>
          <w:noProof/>
          <w:sz w:val="24"/>
          <w:szCs w:val="24"/>
          <w:lang w:val="es-MX" w:eastAsia="es-MX"/>
        </w:rPr>
        <w:drawing>
          <wp:inline distT="0" distB="0" distL="0" distR="0">
            <wp:extent cx="4184650" cy="3138487"/>
            <wp:effectExtent l="0" t="0" r="0" b="0"/>
            <wp:docPr id="13" name="Imagen 13" descr="G:\cabo inga carretera\FOTOS\IMG-20180711-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abo inga carretera\FOTOS\IMG-20180711-WA0034.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8041" cy="3141030"/>
                    </a:xfrm>
                    <a:prstGeom prst="rect">
                      <a:avLst/>
                    </a:prstGeom>
                    <a:noFill/>
                    <a:ln>
                      <a:noFill/>
                    </a:ln>
                  </pic:spPr>
                </pic:pic>
              </a:graphicData>
            </a:graphic>
          </wp:inline>
        </w:drawing>
      </w:r>
    </w:p>
    <w:p w:rsidR="00205DEC" w:rsidRDefault="00205DEC" w:rsidP="00205DEC">
      <w:pPr>
        <w:widowControl/>
        <w:jc w:val="both"/>
        <w:rPr>
          <w:rFonts w:ascii="Arial" w:hAnsi="Arial" w:cs="Arial"/>
          <w:sz w:val="24"/>
          <w:szCs w:val="24"/>
          <w:lang w:val="es-PE"/>
        </w:rPr>
      </w:pPr>
    </w:p>
    <w:p w:rsidR="00205DEC" w:rsidRDefault="00205DEC" w:rsidP="00205DEC">
      <w:pPr>
        <w:jc w:val="center"/>
        <w:rPr>
          <w:rFonts w:ascii="Arial" w:hAnsi="Arial" w:cs="Arial"/>
          <w:b/>
          <w:sz w:val="24"/>
          <w:szCs w:val="24"/>
          <w:u w:val="single"/>
          <w:lang w:val="es-ES_tradnl" w:eastAsia="es-PE"/>
        </w:rPr>
      </w:pPr>
      <w:r w:rsidRPr="00EB01A1">
        <w:rPr>
          <w:rFonts w:ascii="Arial" w:hAnsi="Arial" w:cs="Arial"/>
          <w:b/>
          <w:sz w:val="24"/>
          <w:szCs w:val="24"/>
          <w:u w:val="single"/>
          <w:lang w:val="es-ES_tradnl" w:eastAsia="es-PE"/>
        </w:rPr>
        <w:t>Foto</w:t>
      </w:r>
      <w:r>
        <w:rPr>
          <w:rFonts w:ascii="Arial" w:hAnsi="Arial" w:cs="Arial"/>
          <w:b/>
          <w:sz w:val="24"/>
          <w:szCs w:val="24"/>
          <w:u w:val="single"/>
          <w:lang w:val="es-ES_tradnl" w:eastAsia="es-PE"/>
        </w:rPr>
        <w:t xml:space="preserve">: Tramo Afectado  </w:t>
      </w:r>
    </w:p>
    <w:p w:rsidR="00205DEC" w:rsidRPr="00EB01A1" w:rsidRDefault="00205DEC" w:rsidP="00205DEC">
      <w:pPr>
        <w:jc w:val="center"/>
        <w:rPr>
          <w:rFonts w:ascii="Arial" w:hAnsi="Arial" w:cs="Arial"/>
          <w:b/>
          <w:sz w:val="24"/>
          <w:szCs w:val="24"/>
          <w:u w:val="single"/>
          <w:lang w:val="es-ES_tradnl" w:eastAsia="es-PE"/>
        </w:rPr>
      </w:pPr>
    </w:p>
    <w:p w:rsidR="00205DEC" w:rsidRDefault="00205DEC" w:rsidP="00205DEC">
      <w:pPr>
        <w:widowControl/>
        <w:jc w:val="center"/>
        <w:rPr>
          <w:rFonts w:ascii="Arial" w:hAnsi="Arial" w:cs="Arial"/>
          <w:sz w:val="24"/>
          <w:szCs w:val="24"/>
          <w:lang w:val="es-ES_tradnl"/>
        </w:rPr>
      </w:pPr>
      <w:r>
        <w:rPr>
          <w:rFonts w:ascii="Arial" w:hAnsi="Arial" w:cs="Arial"/>
          <w:noProof/>
          <w:sz w:val="24"/>
          <w:szCs w:val="24"/>
          <w:lang w:val="es-MX" w:eastAsia="es-MX"/>
        </w:rPr>
        <w:drawing>
          <wp:inline distT="0" distB="0" distL="0" distR="0">
            <wp:extent cx="4292600" cy="3219450"/>
            <wp:effectExtent l="0" t="0" r="0" b="0"/>
            <wp:docPr id="14" name="Imagen 14" descr="G:\cabo inga carretera\FOTOS\IMG-20180711-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abo inga carretera\FOTOS\IMG-20180711-WA003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3310" cy="3219982"/>
                    </a:xfrm>
                    <a:prstGeom prst="rect">
                      <a:avLst/>
                    </a:prstGeom>
                    <a:noFill/>
                    <a:ln>
                      <a:noFill/>
                    </a:ln>
                  </pic:spPr>
                </pic:pic>
              </a:graphicData>
            </a:graphic>
          </wp:inline>
        </w:drawing>
      </w:r>
    </w:p>
    <w:p w:rsidR="00205DEC" w:rsidRDefault="00205DEC" w:rsidP="00205DEC">
      <w:pPr>
        <w:widowControl/>
        <w:jc w:val="both"/>
        <w:rPr>
          <w:rFonts w:ascii="Arial" w:hAnsi="Arial" w:cs="Arial"/>
          <w:sz w:val="24"/>
          <w:szCs w:val="24"/>
          <w:lang w:val="es-ES_tradnl"/>
        </w:rPr>
      </w:pPr>
    </w:p>
    <w:p w:rsidR="00205DEC" w:rsidRDefault="00205DEC" w:rsidP="00205DEC">
      <w:pPr>
        <w:widowControl/>
        <w:jc w:val="both"/>
        <w:rPr>
          <w:rFonts w:ascii="Arial" w:hAnsi="Arial" w:cs="Arial"/>
          <w:sz w:val="24"/>
          <w:szCs w:val="24"/>
          <w:lang w:val="es-ES_tradnl"/>
        </w:rPr>
      </w:pPr>
    </w:p>
    <w:p w:rsidR="00205DEC" w:rsidRDefault="00205DEC" w:rsidP="00205DEC">
      <w:pPr>
        <w:widowControl/>
        <w:jc w:val="both"/>
        <w:rPr>
          <w:rFonts w:ascii="Arial" w:hAnsi="Arial" w:cs="Arial"/>
          <w:sz w:val="24"/>
          <w:szCs w:val="24"/>
          <w:lang w:val="es-ES_tradnl"/>
        </w:rPr>
      </w:pPr>
    </w:p>
    <w:p w:rsidR="00205DEC" w:rsidRDefault="00205DEC" w:rsidP="00205DEC">
      <w:pPr>
        <w:widowControl/>
        <w:jc w:val="both"/>
        <w:rPr>
          <w:rFonts w:ascii="Arial" w:hAnsi="Arial" w:cs="Arial"/>
          <w:sz w:val="24"/>
          <w:szCs w:val="24"/>
          <w:lang w:val="es-ES_tradnl"/>
        </w:rPr>
      </w:pPr>
    </w:p>
    <w:p w:rsidR="00205DEC" w:rsidRDefault="00205DEC" w:rsidP="00205DEC">
      <w:pPr>
        <w:widowControl/>
        <w:jc w:val="both"/>
        <w:rPr>
          <w:rFonts w:ascii="Arial" w:hAnsi="Arial" w:cs="Arial"/>
          <w:sz w:val="24"/>
          <w:szCs w:val="24"/>
          <w:lang w:val="es-ES_tradnl"/>
        </w:rPr>
      </w:pPr>
    </w:p>
    <w:p w:rsidR="00205DEC" w:rsidRDefault="00205DEC" w:rsidP="00205DEC">
      <w:pPr>
        <w:widowControl/>
        <w:jc w:val="both"/>
        <w:rPr>
          <w:rFonts w:ascii="Arial" w:hAnsi="Arial" w:cs="Arial"/>
          <w:sz w:val="24"/>
          <w:szCs w:val="24"/>
          <w:lang w:val="es-ES_tradnl"/>
        </w:rPr>
      </w:pPr>
    </w:p>
    <w:p w:rsidR="00742529" w:rsidRDefault="00742529" w:rsidP="00205DEC">
      <w:pPr>
        <w:widowControl/>
        <w:jc w:val="both"/>
        <w:rPr>
          <w:rFonts w:ascii="Arial" w:hAnsi="Arial" w:cs="Arial"/>
          <w:sz w:val="24"/>
          <w:szCs w:val="24"/>
          <w:lang w:val="es-ES_tradnl"/>
        </w:rPr>
      </w:pPr>
    </w:p>
    <w:p w:rsidR="00205DEC" w:rsidRPr="000D3572" w:rsidRDefault="00205DEC" w:rsidP="00205DEC">
      <w:pPr>
        <w:widowControl/>
        <w:jc w:val="both"/>
        <w:rPr>
          <w:rFonts w:ascii="Arial" w:hAnsi="Arial" w:cs="Arial"/>
          <w:sz w:val="24"/>
          <w:szCs w:val="24"/>
          <w:lang w:val="es-ES_tradnl"/>
        </w:rPr>
      </w:pPr>
    </w:p>
    <w:p w:rsidR="00205DEC" w:rsidRDefault="00205DEC" w:rsidP="00205DEC">
      <w:pPr>
        <w:jc w:val="center"/>
        <w:rPr>
          <w:rFonts w:ascii="Arial" w:hAnsi="Arial" w:cs="Arial"/>
          <w:b/>
          <w:sz w:val="24"/>
          <w:szCs w:val="24"/>
          <w:u w:val="single"/>
          <w:lang w:val="es-ES_tradnl" w:eastAsia="es-PE"/>
        </w:rPr>
      </w:pPr>
      <w:r w:rsidRPr="00EB01A1">
        <w:rPr>
          <w:rFonts w:ascii="Arial" w:hAnsi="Arial" w:cs="Arial"/>
          <w:b/>
          <w:sz w:val="24"/>
          <w:szCs w:val="24"/>
          <w:u w:val="single"/>
          <w:lang w:val="es-ES_tradnl" w:eastAsia="es-PE"/>
        </w:rPr>
        <w:lastRenderedPageBreak/>
        <w:t>Foto</w:t>
      </w:r>
      <w:r>
        <w:rPr>
          <w:rFonts w:ascii="Arial" w:hAnsi="Arial" w:cs="Arial"/>
          <w:b/>
          <w:sz w:val="24"/>
          <w:szCs w:val="24"/>
          <w:u w:val="single"/>
          <w:lang w:val="es-ES_tradnl" w:eastAsia="es-PE"/>
        </w:rPr>
        <w:t>: Badén Existente en Regular Estado</w:t>
      </w:r>
    </w:p>
    <w:p w:rsidR="00205DEC" w:rsidRPr="00EB01A1" w:rsidRDefault="00205DEC" w:rsidP="00205DEC">
      <w:pPr>
        <w:jc w:val="center"/>
        <w:rPr>
          <w:rFonts w:ascii="Arial" w:hAnsi="Arial" w:cs="Arial"/>
          <w:b/>
          <w:sz w:val="24"/>
          <w:szCs w:val="24"/>
          <w:u w:val="single"/>
          <w:lang w:val="es-ES_tradnl" w:eastAsia="es-PE"/>
        </w:rPr>
      </w:pPr>
    </w:p>
    <w:p w:rsidR="00205DEC" w:rsidRDefault="00205DEC" w:rsidP="00205DEC">
      <w:pPr>
        <w:widowControl/>
        <w:jc w:val="center"/>
        <w:rPr>
          <w:rFonts w:ascii="Arial" w:hAnsi="Arial" w:cs="Arial"/>
          <w:b/>
          <w:sz w:val="24"/>
          <w:szCs w:val="24"/>
          <w:lang w:val="es-PE"/>
        </w:rPr>
      </w:pPr>
      <w:r>
        <w:rPr>
          <w:rFonts w:ascii="Arial" w:hAnsi="Arial" w:cs="Arial"/>
          <w:b/>
          <w:noProof/>
          <w:sz w:val="24"/>
          <w:szCs w:val="24"/>
          <w:lang w:val="es-MX" w:eastAsia="es-MX"/>
        </w:rPr>
        <w:drawing>
          <wp:inline distT="0" distB="0" distL="0" distR="0">
            <wp:extent cx="4996644" cy="3429000"/>
            <wp:effectExtent l="0" t="0" r="0" b="0"/>
            <wp:docPr id="20" name="Imagen 20" descr="G:\cabo inga carretera\FOTOS\IMG-2018071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abo inga carretera\FOTOS\IMG-20180711-WA0011.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0693" cy="3431779"/>
                    </a:xfrm>
                    <a:prstGeom prst="rect">
                      <a:avLst/>
                    </a:prstGeom>
                    <a:noFill/>
                    <a:ln>
                      <a:noFill/>
                    </a:ln>
                  </pic:spPr>
                </pic:pic>
              </a:graphicData>
            </a:graphic>
          </wp:inline>
        </w:drawing>
      </w:r>
    </w:p>
    <w:p w:rsidR="00205DEC" w:rsidRPr="00B107BF" w:rsidRDefault="00205DEC" w:rsidP="000E45B2">
      <w:pPr>
        <w:jc w:val="both"/>
        <w:rPr>
          <w:rFonts w:ascii="Arial" w:hAnsi="Arial" w:cs="Arial"/>
          <w:sz w:val="24"/>
          <w:szCs w:val="24"/>
          <w:lang w:val="es-PE"/>
        </w:rPr>
      </w:pPr>
    </w:p>
    <w:p w:rsidR="000E45B2" w:rsidRPr="00B107BF" w:rsidRDefault="00B6410A" w:rsidP="00AC59E9">
      <w:pPr>
        <w:jc w:val="both"/>
        <w:rPr>
          <w:rFonts w:ascii="Arial" w:hAnsi="Arial" w:cs="Arial"/>
          <w:sz w:val="24"/>
          <w:szCs w:val="24"/>
          <w:lang w:val="es-PE"/>
        </w:rPr>
      </w:pPr>
      <w:r w:rsidRPr="00B107BF">
        <w:rPr>
          <w:rFonts w:ascii="Arial" w:hAnsi="Arial" w:cs="Arial"/>
          <w:sz w:val="24"/>
          <w:szCs w:val="24"/>
          <w:lang w:val="es-PE"/>
        </w:rPr>
        <w:t xml:space="preserve">El mejoramiento </w:t>
      </w:r>
      <w:r w:rsidR="00A02388" w:rsidRPr="00B107BF">
        <w:rPr>
          <w:rFonts w:ascii="Arial" w:hAnsi="Arial" w:cs="Arial"/>
          <w:sz w:val="24"/>
          <w:szCs w:val="24"/>
          <w:lang w:val="es-PE"/>
        </w:rPr>
        <w:t>de este tramo de l</w:t>
      </w:r>
      <w:r w:rsidR="00205DEC">
        <w:rPr>
          <w:rFonts w:ascii="Arial" w:hAnsi="Arial" w:cs="Arial"/>
          <w:sz w:val="24"/>
          <w:szCs w:val="24"/>
          <w:lang w:val="es-PE"/>
        </w:rPr>
        <w:t>a carretera departamental TU 109</w:t>
      </w:r>
      <w:r w:rsidR="00131A23">
        <w:rPr>
          <w:rFonts w:ascii="Arial" w:hAnsi="Arial" w:cs="Arial"/>
          <w:sz w:val="24"/>
          <w:szCs w:val="24"/>
          <w:lang w:val="es-PE"/>
        </w:rPr>
        <w:t xml:space="preserve"> </w:t>
      </w:r>
      <w:r w:rsidRPr="00B107BF">
        <w:rPr>
          <w:rFonts w:ascii="Arial" w:hAnsi="Arial" w:cs="Arial"/>
          <w:sz w:val="24"/>
          <w:szCs w:val="24"/>
          <w:lang w:val="es-PE"/>
        </w:rPr>
        <w:t xml:space="preserve">es de gran importancia, puesto que </w:t>
      </w:r>
      <w:r w:rsidR="000E45B2" w:rsidRPr="00B107BF">
        <w:rPr>
          <w:rFonts w:ascii="Arial" w:hAnsi="Arial" w:cs="Arial"/>
          <w:sz w:val="24"/>
          <w:szCs w:val="24"/>
          <w:lang w:val="es-PE"/>
        </w:rPr>
        <w:t xml:space="preserve">une </w:t>
      </w:r>
      <w:r w:rsidR="00205DEC">
        <w:rPr>
          <w:rFonts w:ascii="Arial" w:hAnsi="Arial" w:cs="Arial"/>
          <w:sz w:val="24"/>
          <w:szCs w:val="24"/>
          <w:lang w:val="es-PE"/>
        </w:rPr>
        <w:t>el poblado del Huasimo en el distrito de San Jacinto con el Puesto de Vigilancia Fronterizo El Caucho, asimismo dicha vía circunda un recurso turístico de mucha importancia, como los Cerros de Amotape, recurso turístico muy visitado y de gran importancia económica para nuestra región</w:t>
      </w:r>
      <w:r w:rsidR="000E45B2" w:rsidRPr="00B107BF">
        <w:rPr>
          <w:rFonts w:ascii="Arial" w:hAnsi="Arial" w:cs="Arial"/>
          <w:sz w:val="24"/>
          <w:szCs w:val="24"/>
          <w:lang w:val="es-PE"/>
        </w:rPr>
        <w:t>.</w:t>
      </w:r>
    </w:p>
    <w:p w:rsidR="007F457F" w:rsidRPr="00B107BF" w:rsidRDefault="007F457F" w:rsidP="00AC59E9">
      <w:pPr>
        <w:jc w:val="both"/>
        <w:rPr>
          <w:rFonts w:ascii="Arial" w:hAnsi="Arial" w:cs="Arial"/>
          <w:sz w:val="24"/>
          <w:szCs w:val="24"/>
          <w:lang w:val="es-PE"/>
        </w:rPr>
      </w:pPr>
    </w:p>
    <w:p w:rsidR="00205DEC" w:rsidRDefault="00B6410A" w:rsidP="007F457F">
      <w:pPr>
        <w:jc w:val="both"/>
        <w:rPr>
          <w:rFonts w:ascii="Arial" w:hAnsi="Arial" w:cs="Arial"/>
          <w:sz w:val="24"/>
          <w:szCs w:val="24"/>
          <w:lang w:val="es-PE"/>
        </w:rPr>
      </w:pPr>
      <w:r w:rsidRPr="00B107BF">
        <w:rPr>
          <w:rFonts w:ascii="Arial" w:hAnsi="Arial" w:cs="Arial"/>
          <w:sz w:val="24"/>
          <w:szCs w:val="24"/>
          <w:lang w:val="es-PE"/>
        </w:rPr>
        <w:t xml:space="preserve">De acuerdo al PIRCC, una de las intervenciones priorizadas, para </w:t>
      </w:r>
      <w:r w:rsidR="007F457F" w:rsidRPr="00B107BF">
        <w:rPr>
          <w:rFonts w:ascii="Arial" w:hAnsi="Arial" w:cs="Arial"/>
          <w:sz w:val="24"/>
          <w:szCs w:val="24"/>
          <w:lang w:val="es-PE"/>
        </w:rPr>
        <w:t>la región Tumbes</w:t>
      </w:r>
      <w:r w:rsidRPr="00B107BF">
        <w:rPr>
          <w:rFonts w:ascii="Arial" w:hAnsi="Arial" w:cs="Arial"/>
          <w:sz w:val="24"/>
          <w:szCs w:val="24"/>
          <w:lang w:val="es-PE"/>
        </w:rPr>
        <w:t xml:space="preserve">, es la Intervención con Código Único ARCC </w:t>
      </w:r>
      <w:r w:rsidR="00205DEC" w:rsidRPr="00205DEC">
        <w:rPr>
          <w:rFonts w:ascii="Arial" w:hAnsi="Arial" w:cs="Arial"/>
          <w:sz w:val="24"/>
          <w:szCs w:val="24"/>
          <w:lang w:val="es-PE"/>
        </w:rPr>
        <w:t>6559</w:t>
      </w:r>
      <w:r w:rsidR="00E07600" w:rsidRPr="00B107BF">
        <w:rPr>
          <w:rFonts w:ascii="Arial" w:hAnsi="Arial" w:cs="Arial"/>
          <w:sz w:val="24"/>
          <w:szCs w:val="24"/>
          <w:lang w:val="es-PE"/>
        </w:rPr>
        <w:t xml:space="preserve"> denominada </w:t>
      </w:r>
      <w:r w:rsidR="00205DEC" w:rsidRPr="00205DEC">
        <w:rPr>
          <w:rFonts w:ascii="Arial" w:hAnsi="Arial" w:cs="Arial"/>
          <w:sz w:val="24"/>
          <w:szCs w:val="24"/>
          <w:lang w:val="es-PE"/>
        </w:rPr>
        <w:t xml:space="preserve">REHABILITACIÓN DE CAMINO DEPARTAMENTAL - 21 KM EN EMP. </w:t>
      </w:r>
      <w:proofErr w:type="gramStart"/>
      <w:r w:rsidR="00205DEC" w:rsidRPr="00205DEC">
        <w:rPr>
          <w:rFonts w:ascii="Arial" w:hAnsi="Arial" w:cs="Arial"/>
          <w:sz w:val="24"/>
          <w:szCs w:val="24"/>
          <w:lang w:val="es-PE"/>
        </w:rPr>
        <w:t>TU</w:t>
      </w:r>
      <w:proofErr w:type="gramEnd"/>
      <w:r w:rsidR="00205DEC" w:rsidRPr="00205DEC">
        <w:rPr>
          <w:rFonts w:ascii="Arial" w:hAnsi="Arial" w:cs="Arial"/>
          <w:sz w:val="24"/>
          <w:szCs w:val="24"/>
          <w:lang w:val="es-PE"/>
        </w:rPr>
        <w:t xml:space="preserve"> -108 (HUASIMO) -CABO INGA</w:t>
      </w:r>
      <w:r w:rsidRPr="00B107BF">
        <w:rPr>
          <w:rFonts w:ascii="Arial" w:hAnsi="Arial" w:cs="Arial"/>
          <w:sz w:val="24"/>
          <w:szCs w:val="24"/>
          <w:lang w:val="es-PE"/>
        </w:rPr>
        <w:t xml:space="preserve">, debemos indicar que de acuerdo al Informe de Catastro de Daños del Ministerio de </w:t>
      </w:r>
      <w:r w:rsidR="00E07600" w:rsidRPr="00B107BF">
        <w:rPr>
          <w:rFonts w:ascii="Arial" w:hAnsi="Arial" w:cs="Arial"/>
          <w:sz w:val="24"/>
          <w:szCs w:val="24"/>
          <w:lang w:val="es-PE"/>
        </w:rPr>
        <w:t>Transportes y Comunicaciones</w:t>
      </w:r>
      <w:r w:rsidRPr="00B107BF">
        <w:rPr>
          <w:rFonts w:ascii="Arial" w:hAnsi="Arial" w:cs="Arial"/>
          <w:sz w:val="24"/>
          <w:szCs w:val="24"/>
          <w:lang w:val="es-PE"/>
        </w:rPr>
        <w:t xml:space="preserve">, la </w:t>
      </w:r>
      <w:r w:rsidR="00485059" w:rsidRPr="00B107BF">
        <w:rPr>
          <w:rFonts w:ascii="Arial" w:hAnsi="Arial" w:cs="Arial"/>
          <w:sz w:val="24"/>
          <w:szCs w:val="24"/>
          <w:lang w:val="es-PE"/>
        </w:rPr>
        <w:t>carretera departamental TU 105</w:t>
      </w:r>
      <w:r w:rsidR="00E07600" w:rsidRPr="00B107BF">
        <w:rPr>
          <w:rFonts w:ascii="Arial" w:hAnsi="Arial" w:cs="Arial"/>
          <w:sz w:val="24"/>
          <w:szCs w:val="24"/>
          <w:lang w:val="es-PE"/>
        </w:rPr>
        <w:t>,</w:t>
      </w:r>
      <w:r w:rsidRPr="00B107BF">
        <w:rPr>
          <w:rFonts w:ascii="Arial" w:hAnsi="Arial" w:cs="Arial"/>
          <w:sz w:val="24"/>
          <w:szCs w:val="24"/>
          <w:lang w:val="es-PE"/>
        </w:rPr>
        <w:t xml:space="preserve"> se debe intervenir en una longitud de </w:t>
      </w:r>
      <w:r w:rsidR="00205DEC">
        <w:rPr>
          <w:rFonts w:ascii="Arial" w:hAnsi="Arial" w:cs="Arial"/>
          <w:sz w:val="24"/>
          <w:szCs w:val="24"/>
          <w:lang w:val="es-PE"/>
        </w:rPr>
        <w:t>21</w:t>
      </w:r>
      <w:r w:rsidR="00E07600" w:rsidRPr="00B107BF">
        <w:rPr>
          <w:rFonts w:ascii="Arial" w:hAnsi="Arial" w:cs="Arial"/>
          <w:sz w:val="24"/>
          <w:szCs w:val="24"/>
          <w:lang w:val="es-PE"/>
        </w:rPr>
        <w:t xml:space="preserve"> k</w:t>
      </w:r>
      <w:r w:rsidRPr="00B107BF">
        <w:rPr>
          <w:rFonts w:ascii="Arial" w:hAnsi="Arial" w:cs="Arial"/>
          <w:sz w:val="24"/>
          <w:szCs w:val="24"/>
          <w:lang w:val="es-PE"/>
        </w:rPr>
        <w:t xml:space="preserve">m, desde </w:t>
      </w:r>
      <w:r w:rsidR="00205DEC">
        <w:rPr>
          <w:rFonts w:ascii="Arial" w:hAnsi="Arial" w:cs="Arial"/>
          <w:sz w:val="24"/>
          <w:szCs w:val="24"/>
          <w:lang w:val="es-PE"/>
        </w:rPr>
        <w:t xml:space="preserve">el Emp. </w:t>
      </w:r>
      <w:proofErr w:type="gramStart"/>
      <w:r w:rsidR="00205DEC">
        <w:rPr>
          <w:rFonts w:ascii="Arial" w:hAnsi="Arial" w:cs="Arial"/>
          <w:sz w:val="24"/>
          <w:szCs w:val="24"/>
          <w:lang w:val="es-PE"/>
        </w:rPr>
        <w:t>de</w:t>
      </w:r>
      <w:proofErr w:type="gramEnd"/>
      <w:r w:rsidR="00205DEC">
        <w:rPr>
          <w:rFonts w:ascii="Arial" w:hAnsi="Arial" w:cs="Arial"/>
          <w:sz w:val="24"/>
          <w:szCs w:val="24"/>
          <w:lang w:val="es-PE"/>
        </w:rPr>
        <w:t xml:space="preserve"> la TU 108 (El Huasimo) hasta Cabo Inga</w:t>
      </w:r>
      <w:r w:rsidRPr="00B107BF">
        <w:rPr>
          <w:rFonts w:ascii="Arial" w:hAnsi="Arial" w:cs="Arial"/>
          <w:sz w:val="24"/>
          <w:szCs w:val="24"/>
          <w:lang w:val="es-PE"/>
        </w:rPr>
        <w:t xml:space="preserve">, sin embargo, de acuerdo a la evaluación realizada para el desarrollo del presente Estudio Definitivo (Expediente Técnico), se ha verificado </w:t>
      </w:r>
      <w:r w:rsidR="00205DEC">
        <w:rPr>
          <w:rFonts w:ascii="Arial" w:hAnsi="Arial" w:cs="Arial"/>
          <w:sz w:val="24"/>
          <w:szCs w:val="24"/>
          <w:lang w:val="es-PE"/>
        </w:rPr>
        <w:t xml:space="preserve">que el trazo comprendido entre el Huasimo y Cabo Inga, según la topografía tomado en la zona es de  </w:t>
      </w:r>
      <w:r w:rsidR="00205DEC" w:rsidRPr="00205DEC">
        <w:rPr>
          <w:rFonts w:ascii="Arial" w:hAnsi="Arial" w:cs="Arial"/>
          <w:sz w:val="24"/>
          <w:szCs w:val="24"/>
          <w:lang w:val="es-PE"/>
        </w:rPr>
        <w:t>18.670 km</w:t>
      </w:r>
      <w:r w:rsidR="00205DEC">
        <w:rPr>
          <w:rFonts w:ascii="Arial" w:hAnsi="Arial" w:cs="Arial"/>
          <w:sz w:val="24"/>
          <w:szCs w:val="24"/>
          <w:lang w:val="es-PE"/>
        </w:rPr>
        <w:t>,</w:t>
      </w:r>
      <w:r w:rsidR="009471A3">
        <w:rPr>
          <w:rFonts w:ascii="Arial" w:hAnsi="Arial" w:cs="Arial"/>
          <w:sz w:val="24"/>
          <w:szCs w:val="24"/>
          <w:lang w:val="es-PE"/>
        </w:rPr>
        <w:t xml:space="preserve"> dicho tramo ha sido afectado por el fenómeno del Niño Costero, ocasionando socavaciones y perdida de la sección vial.</w:t>
      </w:r>
    </w:p>
    <w:p w:rsidR="00205DEC" w:rsidRDefault="00205DEC" w:rsidP="007F457F">
      <w:pPr>
        <w:jc w:val="both"/>
        <w:rPr>
          <w:rFonts w:ascii="Arial" w:hAnsi="Arial" w:cs="Arial"/>
          <w:sz w:val="24"/>
          <w:szCs w:val="24"/>
          <w:lang w:val="es-PE"/>
        </w:rPr>
      </w:pPr>
    </w:p>
    <w:p w:rsidR="009471A3" w:rsidRDefault="009471A3" w:rsidP="007F457F">
      <w:pPr>
        <w:jc w:val="both"/>
        <w:rPr>
          <w:rFonts w:ascii="Arial" w:hAnsi="Arial" w:cs="Arial"/>
          <w:sz w:val="24"/>
          <w:szCs w:val="24"/>
          <w:lang w:val="es-PE"/>
        </w:rPr>
      </w:pPr>
    </w:p>
    <w:p w:rsidR="009471A3" w:rsidRDefault="009471A3" w:rsidP="007F457F">
      <w:pPr>
        <w:jc w:val="both"/>
        <w:rPr>
          <w:rFonts w:ascii="Arial" w:hAnsi="Arial" w:cs="Arial"/>
          <w:sz w:val="24"/>
          <w:szCs w:val="24"/>
          <w:lang w:val="es-PE"/>
        </w:rPr>
      </w:pPr>
    </w:p>
    <w:p w:rsidR="009471A3" w:rsidRDefault="009471A3" w:rsidP="007F457F">
      <w:pPr>
        <w:jc w:val="both"/>
        <w:rPr>
          <w:rFonts w:ascii="Arial" w:hAnsi="Arial" w:cs="Arial"/>
          <w:sz w:val="24"/>
          <w:szCs w:val="24"/>
          <w:lang w:val="es-PE"/>
        </w:rPr>
      </w:pPr>
    </w:p>
    <w:p w:rsidR="009471A3" w:rsidRDefault="009471A3" w:rsidP="007F457F">
      <w:pPr>
        <w:jc w:val="both"/>
        <w:rPr>
          <w:rFonts w:ascii="Arial" w:hAnsi="Arial" w:cs="Arial"/>
          <w:sz w:val="24"/>
          <w:szCs w:val="24"/>
          <w:lang w:val="es-PE"/>
        </w:rPr>
      </w:pPr>
    </w:p>
    <w:p w:rsidR="00B6410A" w:rsidRDefault="00B6410A" w:rsidP="007F457F">
      <w:pPr>
        <w:jc w:val="both"/>
        <w:rPr>
          <w:rFonts w:ascii="Arial" w:hAnsi="Arial" w:cs="Arial"/>
          <w:sz w:val="24"/>
          <w:szCs w:val="24"/>
          <w:lang w:val="es-PE"/>
        </w:rPr>
      </w:pPr>
      <w:r w:rsidRPr="00B107BF">
        <w:rPr>
          <w:rFonts w:ascii="Arial" w:hAnsi="Arial" w:cs="Arial"/>
          <w:sz w:val="24"/>
          <w:szCs w:val="24"/>
          <w:lang w:val="es-PE"/>
        </w:rPr>
        <w:t>.</w:t>
      </w:r>
    </w:p>
    <w:p w:rsidR="00742529" w:rsidRDefault="00742529" w:rsidP="007F457F">
      <w:pPr>
        <w:jc w:val="both"/>
        <w:rPr>
          <w:rFonts w:ascii="Arial" w:hAnsi="Arial" w:cs="Arial"/>
          <w:sz w:val="24"/>
          <w:szCs w:val="24"/>
          <w:lang w:val="es-PE"/>
        </w:rPr>
      </w:pPr>
    </w:p>
    <w:p w:rsidR="00742529" w:rsidRPr="00B107BF" w:rsidRDefault="00742529" w:rsidP="007F457F">
      <w:pPr>
        <w:jc w:val="both"/>
        <w:rPr>
          <w:rFonts w:ascii="Arial" w:hAnsi="Arial" w:cs="Arial"/>
          <w:sz w:val="24"/>
          <w:szCs w:val="24"/>
          <w:lang w:val="es-PE"/>
        </w:rPr>
      </w:pPr>
    </w:p>
    <w:p w:rsidR="00966B27" w:rsidRPr="00B107BF" w:rsidRDefault="00966B27" w:rsidP="00966B27">
      <w:pPr>
        <w:widowControl/>
        <w:autoSpaceDE w:val="0"/>
        <w:autoSpaceDN w:val="0"/>
        <w:adjustRightInd w:val="0"/>
        <w:rPr>
          <w:rFonts w:ascii="Arial" w:hAnsi="Arial" w:cs="Arial"/>
          <w:sz w:val="24"/>
          <w:szCs w:val="24"/>
          <w:lang w:val="es-PE"/>
        </w:rPr>
      </w:pPr>
    </w:p>
    <w:p w:rsidR="00A04B16" w:rsidRPr="00B107BF" w:rsidRDefault="00EC33B2" w:rsidP="00EC33B2">
      <w:pPr>
        <w:widowControl/>
        <w:autoSpaceDE w:val="0"/>
        <w:autoSpaceDN w:val="0"/>
        <w:adjustRightInd w:val="0"/>
        <w:jc w:val="center"/>
        <w:rPr>
          <w:rFonts w:ascii="Arial" w:hAnsi="Arial" w:cs="Arial"/>
          <w:b/>
          <w:sz w:val="24"/>
          <w:szCs w:val="24"/>
          <w:lang w:val="es-PE"/>
        </w:rPr>
      </w:pPr>
      <w:r w:rsidRPr="00B107BF">
        <w:rPr>
          <w:rFonts w:ascii="Arial" w:hAnsi="Arial" w:cs="Arial"/>
          <w:b/>
          <w:sz w:val="24"/>
          <w:szCs w:val="24"/>
          <w:lang w:val="es-PE"/>
        </w:rPr>
        <w:lastRenderedPageBreak/>
        <w:t xml:space="preserve">Cuadro </w:t>
      </w:r>
    </w:p>
    <w:p w:rsidR="00100ADB" w:rsidRPr="00B107BF" w:rsidRDefault="00EC33B2" w:rsidP="00A04B16">
      <w:pPr>
        <w:widowControl/>
        <w:autoSpaceDE w:val="0"/>
        <w:autoSpaceDN w:val="0"/>
        <w:adjustRightInd w:val="0"/>
        <w:jc w:val="center"/>
        <w:rPr>
          <w:rFonts w:ascii="Arial" w:hAnsi="Arial" w:cs="Arial"/>
          <w:b/>
          <w:sz w:val="24"/>
          <w:szCs w:val="24"/>
          <w:lang w:val="es-PE"/>
        </w:rPr>
      </w:pPr>
      <w:r w:rsidRPr="00B107BF">
        <w:rPr>
          <w:rFonts w:ascii="Arial" w:hAnsi="Arial" w:cs="Arial"/>
          <w:b/>
          <w:sz w:val="24"/>
          <w:szCs w:val="24"/>
          <w:lang w:val="es-PE"/>
        </w:rPr>
        <w:t xml:space="preserve">Cuadro Comparativo </w:t>
      </w:r>
    </w:p>
    <w:tbl>
      <w:tblPr>
        <w:tblStyle w:val="Tablaconcuadrcula"/>
        <w:tblW w:w="10490" w:type="dxa"/>
        <w:tblInd w:w="-885" w:type="dxa"/>
        <w:tblLook w:val="04A0"/>
      </w:tblPr>
      <w:tblGrid>
        <w:gridCol w:w="1622"/>
        <w:gridCol w:w="1518"/>
        <w:gridCol w:w="916"/>
        <w:gridCol w:w="753"/>
        <w:gridCol w:w="1879"/>
        <w:gridCol w:w="1891"/>
        <w:gridCol w:w="974"/>
        <w:gridCol w:w="937"/>
      </w:tblGrid>
      <w:tr w:rsidR="00100ADB" w:rsidRPr="00B107BF" w:rsidTr="00D07435">
        <w:tc>
          <w:tcPr>
            <w:tcW w:w="4809" w:type="dxa"/>
            <w:gridSpan w:val="4"/>
            <w:vAlign w:val="center"/>
          </w:tcPr>
          <w:p w:rsidR="00100ADB" w:rsidRPr="00B107BF" w:rsidRDefault="00100ADB" w:rsidP="00100ADB">
            <w:pPr>
              <w:widowControl/>
              <w:autoSpaceDE w:val="0"/>
              <w:autoSpaceDN w:val="0"/>
              <w:adjustRightInd w:val="0"/>
              <w:jc w:val="center"/>
              <w:rPr>
                <w:rFonts w:ascii="Arial" w:hAnsi="Arial" w:cs="Arial"/>
                <w:b/>
                <w:sz w:val="16"/>
                <w:szCs w:val="16"/>
                <w:lang w:val="es-PE"/>
              </w:rPr>
            </w:pPr>
            <w:r w:rsidRPr="00B107BF">
              <w:rPr>
                <w:rFonts w:ascii="Arial" w:hAnsi="Arial" w:cs="Arial"/>
                <w:b/>
                <w:sz w:val="16"/>
                <w:szCs w:val="16"/>
                <w:lang w:val="es-PE"/>
              </w:rPr>
              <w:t>PIRCC</w:t>
            </w:r>
          </w:p>
        </w:tc>
        <w:tc>
          <w:tcPr>
            <w:tcW w:w="5681" w:type="dxa"/>
            <w:gridSpan w:val="4"/>
          </w:tcPr>
          <w:p w:rsidR="00100ADB" w:rsidRPr="00B107BF" w:rsidRDefault="00100ADB" w:rsidP="00100ADB">
            <w:pPr>
              <w:widowControl/>
              <w:autoSpaceDE w:val="0"/>
              <w:autoSpaceDN w:val="0"/>
              <w:adjustRightInd w:val="0"/>
              <w:jc w:val="center"/>
              <w:rPr>
                <w:rFonts w:ascii="Arial" w:hAnsi="Arial" w:cs="Arial"/>
                <w:b/>
                <w:sz w:val="16"/>
                <w:szCs w:val="16"/>
                <w:lang w:val="es-PE"/>
              </w:rPr>
            </w:pPr>
            <w:r w:rsidRPr="00B107BF">
              <w:rPr>
                <w:rFonts w:ascii="Arial" w:hAnsi="Arial" w:cs="Arial"/>
                <w:b/>
                <w:sz w:val="16"/>
                <w:szCs w:val="16"/>
                <w:lang w:val="es-PE"/>
              </w:rPr>
              <w:t>Expediente Técnico</w:t>
            </w:r>
          </w:p>
        </w:tc>
      </w:tr>
      <w:tr w:rsidR="00100ADB" w:rsidRPr="00B107BF" w:rsidTr="00D07435">
        <w:tc>
          <w:tcPr>
            <w:tcW w:w="1622" w:type="dxa"/>
          </w:tcPr>
          <w:p w:rsidR="00100ADB" w:rsidRPr="00B107BF" w:rsidRDefault="00100ADB" w:rsidP="00100ADB">
            <w:pPr>
              <w:widowControl/>
              <w:autoSpaceDE w:val="0"/>
              <w:autoSpaceDN w:val="0"/>
              <w:adjustRightInd w:val="0"/>
              <w:jc w:val="center"/>
              <w:rPr>
                <w:rFonts w:ascii="Arial" w:hAnsi="Arial" w:cs="Arial"/>
                <w:b/>
                <w:sz w:val="16"/>
                <w:szCs w:val="16"/>
                <w:lang w:val="es-PE"/>
              </w:rPr>
            </w:pPr>
            <w:r w:rsidRPr="00B107BF">
              <w:rPr>
                <w:rFonts w:ascii="Arial" w:hAnsi="Arial" w:cs="Arial"/>
                <w:b/>
                <w:sz w:val="16"/>
                <w:szCs w:val="16"/>
                <w:lang w:val="es-PE"/>
              </w:rPr>
              <w:t>Nombre de la Inversión</w:t>
            </w:r>
          </w:p>
        </w:tc>
        <w:tc>
          <w:tcPr>
            <w:tcW w:w="1518" w:type="dxa"/>
            <w:vAlign w:val="center"/>
          </w:tcPr>
          <w:p w:rsidR="00100ADB" w:rsidRPr="00B107BF" w:rsidRDefault="00100ADB" w:rsidP="00100ADB">
            <w:pPr>
              <w:widowControl/>
              <w:autoSpaceDE w:val="0"/>
              <w:autoSpaceDN w:val="0"/>
              <w:adjustRightInd w:val="0"/>
              <w:jc w:val="center"/>
              <w:rPr>
                <w:rFonts w:ascii="Arial" w:hAnsi="Arial" w:cs="Arial"/>
                <w:b/>
                <w:sz w:val="16"/>
                <w:szCs w:val="16"/>
                <w:lang w:val="es-PE"/>
              </w:rPr>
            </w:pPr>
            <w:r w:rsidRPr="00B107BF">
              <w:rPr>
                <w:rFonts w:ascii="Arial" w:hAnsi="Arial" w:cs="Arial"/>
                <w:b/>
                <w:sz w:val="16"/>
                <w:szCs w:val="16"/>
                <w:lang w:val="es-PE"/>
              </w:rPr>
              <w:t>Descripción de la Intervención</w:t>
            </w:r>
          </w:p>
        </w:tc>
        <w:tc>
          <w:tcPr>
            <w:tcW w:w="916" w:type="dxa"/>
            <w:vAlign w:val="center"/>
          </w:tcPr>
          <w:p w:rsidR="00100ADB" w:rsidRPr="00B107BF" w:rsidRDefault="00100ADB" w:rsidP="00100ADB">
            <w:pPr>
              <w:widowControl/>
              <w:autoSpaceDE w:val="0"/>
              <w:autoSpaceDN w:val="0"/>
              <w:adjustRightInd w:val="0"/>
              <w:jc w:val="center"/>
              <w:rPr>
                <w:rFonts w:ascii="Arial" w:hAnsi="Arial" w:cs="Arial"/>
                <w:b/>
                <w:sz w:val="16"/>
                <w:szCs w:val="16"/>
                <w:lang w:val="es-PE"/>
              </w:rPr>
            </w:pPr>
            <w:r w:rsidRPr="00B107BF">
              <w:rPr>
                <w:rFonts w:ascii="Arial" w:hAnsi="Arial" w:cs="Arial"/>
                <w:b/>
                <w:sz w:val="16"/>
                <w:szCs w:val="16"/>
                <w:lang w:val="es-PE"/>
              </w:rPr>
              <w:t>Unidad de Medida</w:t>
            </w:r>
          </w:p>
        </w:tc>
        <w:tc>
          <w:tcPr>
            <w:tcW w:w="753" w:type="dxa"/>
            <w:vAlign w:val="center"/>
          </w:tcPr>
          <w:p w:rsidR="00100ADB" w:rsidRPr="00B107BF" w:rsidRDefault="00100ADB" w:rsidP="00100ADB">
            <w:pPr>
              <w:widowControl/>
              <w:autoSpaceDE w:val="0"/>
              <w:autoSpaceDN w:val="0"/>
              <w:adjustRightInd w:val="0"/>
              <w:jc w:val="center"/>
              <w:rPr>
                <w:rFonts w:ascii="Arial" w:hAnsi="Arial" w:cs="Arial"/>
                <w:b/>
                <w:sz w:val="16"/>
                <w:szCs w:val="16"/>
                <w:lang w:val="es-PE"/>
              </w:rPr>
            </w:pPr>
            <w:r w:rsidRPr="00B107BF">
              <w:rPr>
                <w:rFonts w:ascii="Arial" w:hAnsi="Arial" w:cs="Arial"/>
                <w:b/>
                <w:sz w:val="16"/>
                <w:szCs w:val="16"/>
                <w:lang w:val="es-PE"/>
              </w:rPr>
              <w:t>Meta</w:t>
            </w:r>
          </w:p>
        </w:tc>
        <w:tc>
          <w:tcPr>
            <w:tcW w:w="1879" w:type="dxa"/>
            <w:vAlign w:val="center"/>
          </w:tcPr>
          <w:p w:rsidR="00100ADB" w:rsidRPr="00B107BF" w:rsidRDefault="00100ADB" w:rsidP="00100ADB">
            <w:pPr>
              <w:widowControl/>
              <w:autoSpaceDE w:val="0"/>
              <w:autoSpaceDN w:val="0"/>
              <w:adjustRightInd w:val="0"/>
              <w:jc w:val="center"/>
              <w:rPr>
                <w:rFonts w:ascii="Arial" w:hAnsi="Arial" w:cs="Arial"/>
                <w:b/>
                <w:sz w:val="16"/>
                <w:szCs w:val="16"/>
                <w:lang w:val="es-PE"/>
              </w:rPr>
            </w:pPr>
            <w:r w:rsidRPr="00B107BF">
              <w:rPr>
                <w:rFonts w:ascii="Arial" w:hAnsi="Arial" w:cs="Arial"/>
                <w:b/>
                <w:sz w:val="16"/>
                <w:szCs w:val="16"/>
                <w:lang w:val="es-PE"/>
              </w:rPr>
              <w:t>Nombre de la Inversión</w:t>
            </w:r>
          </w:p>
        </w:tc>
        <w:tc>
          <w:tcPr>
            <w:tcW w:w="1891" w:type="dxa"/>
            <w:vAlign w:val="center"/>
          </w:tcPr>
          <w:p w:rsidR="00100ADB" w:rsidRPr="00B107BF" w:rsidRDefault="00100ADB" w:rsidP="00100ADB">
            <w:pPr>
              <w:widowControl/>
              <w:autoSpaceDE w:val="0"/>
              <w:autoSpaceDN w:val="0"/>
              <w:adjustRightInd w:val="0"/>
              <w:jc w:val="center"/>
              <w:rPr>
                <w:rFonts w:ascii="Arial" w:hAnsi="Arial" w:cs="Arial"/>
                <w:b/>
                <w:sz w:val="16"/>
                <w:szCs w:val="16"/>
                <w:lang w:val="es-PE"/>
              </w:rPr>
            </w:pPr>
            <w:r w:rsidRPr="00B107BF">
              <w:rPr>
                <w:rFonts w:ascii="Arial" w:hAnsi="Arial" w:cs="Arial"/>
                <w:b/>
                <w:sz w:val="16"/>
                <w:szCs w:val="16"/>
                <w:lang w:val="es-PE"/>
              </w:rPr>
              <w:t>Descripción de la Intervención</w:t>
            </w:r>
          </w:p>
        </w:tc>
        <w:tc>
          <w:tcPr>
            <w:tcW w:w="974" w:type="dxa"/>
            <w:vAlign w:val="center"/>
          </w:tcPr>
          <w:p w:rsidR="00100ADB" w:rsidRPr="00B107BF" w:rsidRDefault="00100ADB" w:rsidP="00100ADB">
            <w:pPr>
              <w:widowControl/>
              <w:autoSpaceDE w:val="0"/>
              <w:autoSpaceDN w:val="0"/>
              <w:adjustRightInd w:val="0"/>
              <w:jc w:val="center"/>
              <w:rPr>
                <w:rFonts w:ascii="Arial" w:hAnsi="Arial" w:cs="Arial"/>
                <w:b/>
                <w:sz w:val="16"/>
                <w:szCs w:val="16"/>
                <w:lang w:val="es-PE"/>
              </w:rPr>
            </w:pPr>
            <w:r w:rsidRPr="00B107BF">
              <w:rPr>
                <w:rFonts w:ascii="Arial" w:hAnsi="Arial" w:cs="Arial"/>
                <w:b/>
                <w:sz w:val="16"/>
                <w:szCs w:val="16"/>
                <w:lang w:val="es-PE"/>
              </w:rPr>
              <w:t>Unidad de Medida</w:t>
            </w:r>
          </w:p>
        </w:tc>
        <w:tc>
          <w:tcPr>
            <w:tcW w:w="937" w:type="dxa"/>
            <w:vAlign w:val="center"/>
          </w:tcPr>
          <w:p w:rsidR="00100ADB" w:rsidRPr="00B107BF" w:rsidRDefault="00100ADB" w:rsidP="00100ADB">
            <w:pPr>
              <w:widowControl/>
              <w:autoSpaceDE w:val="0"/>
              <w:autoSpaceDN w:val="0"/>
              <w:adjustRightInd w:val="0"/>
              <w:jc w:val="center"/>
              <w:rPr>
                <w:rFonts w:ascii="Arial" w:hAnsi="Arial" w:cs="Arial"/>
                <w:b/>
                <w:sz w:val="16"/>
                <w:szCs w:val="16"/>
                <w:lang w:val="es-PE"/>
              </w:rPr>
            </w:pPr>
            <w:r w:rsidRPr="00B107BF">
              <w:rPr>
                <w:rFonts w:ascii="Arial" w:hAnsi="Arial" w:cs="Arial"/>
                <w:b/>
                <w:sz w:val="16"/>
                <w:szCs w:val="16"/>
                <w:lang w:val="es-PE"/>
              </w:rPr>
              <w:t>Meta</w:t>
            </w:r>
          </w:p>
        </w:tc>
      </w:tr>
      <w:tr w:rsidR="00100ADB" w:rsidRPr="00B107BF" w:rsidTr="00D07435">
        <w:tc>
          <w:tcPr>
            <w:tcW w:w="1622" w:type="dxa"/>
            <w:vAlign w:val="center"/>
          </w:tcPr>
          <w:p w:rsidR="00100ADB" w:rsidRPr="00B107BF" w:rsidRDefault="00672970" w:rsidP="00D07435">
            <w:pPr>
              <w:widowControl/>
              <w:autoSpaceDE w:val="0"/>
              <w:autoSpaceDN w:val="0"/>
              <w:adjustRightInd w:val="0"/>
              <w:jc w:val="both"/>
              <w:rPr>
                <w:rFonts w:ascii="Arial" w:hAnsi="Arial" w:cs="Arial"/>
                <w:sz w:val="16"/>
                <w:szCs w:val="16"/>
                <w:lang w:val="es-PE"/>
              </w:rPr>
            </w:pPr>
            <w:r w:rsidRPr="00672970">
              <w:rPr>
                <w:rFonts w:ascii="Arial" w:hAnsi="Arial" w:cs="Arial"/>
                <w:sz w:val="16"/>
                <w:szCs w:val="16"/>
                <w:lang w:val="es-PE"/>
              </w:rPr>
              <w:t>REHABILITACIÓN DE CAMINO DEPARTAMENTAL - 21 KM EN EMP. TU -108 (HUASIMO) -CABO INGA</w:t>
            </w:r>
            <w:r w:rsidR="00100ADB" w:rsidRPr="00B107BF">
              <w:rPr>
                <w:rFonts w:ascii="Arial" w:hAnsi="Arial" w:cs="Arial"/>
                <w:sz w:val="16"/>
                <w:szCs w:val="16"/>
                <w:lang w:val="es-PE"/>
              </w:rPr>
              <w:t xml:space="preserve">Código </w:t>
            </w:r>
            <w:r w:rsidRPr="00672970">
              <w:rPr>
                <w:rFonts w:ascii="Arial" w:hAnsi="Arial" w:cs="Arial"/>
                <w:sz w:val="16"/>
                <w:szCs w:val="16"/>
                <w:lang w:val="es-PE"/>
              </w:rPr>
              <w:t>6559</w:t>
            </w:r>
          </w:p>
        </w:tc>
        <w:tc>
          <w:tcPr>
            <w:tcW w:w="1518" w:type="dxa"/>
            <w:vAlign w:val="center"/>
          </w:tcPr>
          <w:p w:rsidR="00100ADB" w:rsidRPr="00B107BF" w:rsidRDefault="00AD00FA" w:rsidP="00A04B16">
            <w:pPr>
              <w:widowControl/>
              <w:autoSpaceDE w:val="0"/>
              <w:autoSpaceDN w:val="0"/>
              <w:adjustRightInd w:val="0"/>
              <w:jc w:val="center"/>
              <w:rPr>
                <w:rFonts w:ascii="Arial" w:hAnsi="Arial" w:cs="Arial"/>
                <w:sz w:val="16"/>
                <w:szCs w:val="16"/>
                <w:lang w:val="es-PE"/>
              </w:rPr>
            </w:pPr>
            <w:r w:rsidRPr="00B107BF">
              <w:rPr>
                <w:rFonts w:ascii="Arial" w:hAnsi="Arial" w:cs="Arial"/>
                <w:sz w:val="16"/>
                <w:szCs w:val="16"/>
                <w:lang w:val="es-PE"/>
              </w:rPr>
              <w:t>Rehabilitación</w:t>
            </w:r>
            <w:r w:rsidR="008D6410" w:rsidRPr="00B107BF">
              <w:rPr>
                <w:rFonts w:ascii="Arial" w:hAnsi="Arial" w:cs="Arial"/>
                <w:sz w:val="16"/>
                <w:szCs w:val="16"/>
                <w:lang w:val="es-PE"/>
              </w:rPr>
              <w:t xml:space="preserve"> a </w:t>
            </w:r>
            <w:r w:rsidRPr="00B107BF">
              <w:rPr>
                <w:rFonts w:ascii="Arial" w:hAnsi="Arial" w:cs="Arial"/>
                <w:sz w:val="16"/>
                <w:szCs w:val="16"/>
                <w:lang w:val="es-PE"/>
              </w:rPr>
              <w:t>nivel</w:t>
            </w:r>
            <w:r w:rsidR="008D6410" w:rsidRPr="00B107BF">
              <w:rPr>
                <w:rFonts w:ascii="Arial" w:hAnsi="Arial" w:cs="Arial"/>
                <w:sz w:val="16"/>
                <w:szCs w:val="16"/>
                <w:lang w:val="es-PE"/>
              </w:rPr>
              <w:t xml:space="preserve"> de </w:t>
            </w:r>
            <w:r w:rsidRPr="00B107BF">
              <w:rPr>
                <w:rFonts w:ascii="Arial" w:hAnsi="Arial" w:cs="Arial"/>
                <w:sz w:val="16"/>
                <w:szCs w:val="16"/>
                <w:lang w:val="es-PE"/>
              </w:rPr>
              <w:t xml:space="preserve">carpeta </w:t>
            </w:r>
            <w:r w:rsidR="00A04B16" w:rsidRPr="00B107BF">
              <w:rPr>
                <w:rFonts w:ascii="Arial" w:hAnsi="Arial" w:cs="Arial"/>
                <w:sz w:val="16"/>
                <w:szCs w:val="16"/>
                <w:lang w:val="es-PE"/>
              </w:rPr>
              <w:t>afirmada</w:t>
            </w:r>
            <w:r w:rsidR="008940C4" w:rsidRPr="00B107BF">
              <w:rPr>
                <w:rFonts w:ascii="Arial" w:hAnsi="Arial" w:cs="Arial"/>
                <w:sz w:val="16"/>
                <w:szCs w:val="16"/>
                <w:lang w:val="es-PE"/>
              </w:rPr>
              <w:t xml:space="preserve"> e= 0.20 </w:t>
            </w:r>
          </w:p>
        </w:tc>
        <w:tc>
          <w:tcPr>
            <w:tcW w:w="916" w:type="dxa"/>
            <w:vAlign w:val="center"/>
          </w:tcPr>
          <w:p w:rsidR="00100ADB" w:rsidRPr="00B107BF" w:rsidRDefault="00AD00FA" w:rsidP="00D07435">
            <w:pPr>
              <w:widowControl/>
              <w:autoSpaceDE w:val="0"/>
              <w:autoSpaceDN w:val="0"/>
              <w:adjustRightInd w:val="0"/>
              <w:jc w:val="center"/>
              <w:rPr>
                <w:rFonts w:ascii="Arial" w:hAnsi="Arial" w:cs="Arial"/>
                <w:sz w:val="16"/>
                <w:szCs w:val="16"/>
                <w:lang w:val="es-PE"/>
              </w:rPr>
            </w:pPr>
            <w:r w:rsidRPr="00B107BF">
              <w:rPr>
                <w:rFonts w:ascii="Arial" w:hAnsi="Arial" w:cs="Arial"/>
                <w:sz w:val="16"/>
                <w:szCs w:val="16"/>
                <w:lang w:val="es-PE"/>
              </w:rPr>
              <w:t>km</w:t>
            </w:r>
          </w:p>
        </w:tc>
        <w:tc>
          <w:tcPr>
            <w:tcW w:w="753" w:type="dxa"/>
            <w:vAlign w:val="center"/>
          </w:tcPr>
          <w:p w:rsidR="00100ADB" w:rsidRPr="00B107BF" w:rsidRDefault="00672970" w:rsidP="00D07435">
            <w:pPr>
              <w:widowControl/>
              <w:autoSpaceDE w:val="0"/>
              <w:autoSpaceDN w:val="0"/>
              <w:adjustRightInd w:val="0"/>
              <w:jc w:val="center"/>
              <w:rPr>
                <w:rFonts w:ascii="Arial" w:hAnsi="Arial" w:cs="Arial"/>
                <w:sz w:val="16"/>
                <w:szCs w:val="16"/>
                <w:lang w:val="es-PE"/>
              </w:rPr>
            </w:pPr>
            <w:r>
              <w:rPr>
                <w:rFonts w:ascii="Arial" w:hAnsi="Arial" w:cs="Arial"/>
                <w:sz w:val="16"/>
                <w:szCs w:val="16"/>
                <w:lang w:val="es-PE"/>
              </w:rPr>
              <w:t>21</w:t>
            </w:r>
          </w:p>
        </w:tc>
        <w:tc>
          <w:tcPr>
            <w:tcW w:w="1879" w:type="dxa"/>
            <w:vAlign w:val="center"/>
          </w:tcPr>
          <w:p w:rsidR="00100ADB" w:rsidRPr="00B107BF" w:rsidRDefault="00672970" w:rsidP="006B4772">
            <w:pPr>
              <w:widowControl/>
              <w:autoSpaceDE w:val="0"/>
              <w:autoSpaceDN w:val="0"/>
              <w:adjustRightInd w:val="0"/>
              <w:jc w:val="both"/>
              <w:rPr>
                <w:rFonts w:ascii="Arial" w:hAnsi="Arial" w:cs="Arial"/>
                <w:sz w:val="16"/>
                <w:szCs w:val="16"/>
                <w:lang w:val="es-PE"/>
              </w:rPr>
            </w:pPr>
            <w:r w:rsidRPr="00672970">
              <w:rPr>
                <w:rFonts w:ascii="Arial" w:hAnsi="Arial" w:cs="Arial"/>
                <w:color w:val="000000"/>
                <w:sz w:val="16"/>
                <w:szCs w:val="16"/>
                <w:lang w:val="es-PE"/>
              </w:rPr>
              <w:t xml:space="preserve">REPARACIÓN DE VIAS DEPARTAMENTALES; EN </w:t>
            </w:r>
            <w:proofErr w:type="gramStart"/>
            <w:r w:rsidRPr="00672970">
              <w:rPr>
                <w:rFonts w:ascii="Arial" w:hAnsi="Arial" w:cs="Arial"/>
                <w:color w:val="000000"/>
                <w:sz w:val="16"/>
                <w:szCs w:val="16"/>
                <w:lang w:val="es-PE"/>
              </w:rPr>
              <w:t>EL(</w:t>
            </w:r>
            <w:proofErr w:type="gramEnd"/>
            <w:r w:rsidRPr="00672970">
              <w:rPr>
                <w:rFonts w:ascii="Arial" w:hAnsi="Arial" w:cs="Arial"/>
                <w:color w:val="000000"/>
                <w:sz w:val="16"/>
                <w:szCs w:val="16"/>
                <w:lang w:val="es-PE"/>
              </w:rPr>
              <w:t>LA) RUTA DEPARTAMENTAL TU 109, TRAMO EMP. TU - 108 EL HUASIMO - CABO INGA DISTRITO DE SAN JACINTO, PROVINCIA TUMBES, DEPARTAMENTO TUMBES, con código de inversión N° 2426218</w:t>
            </w:r>
          </w:p>
        </w:tc>
        <w:tc>
          <w:tcPr>
            <w:tcW w:w="1891" w:type="dxa"/>
            <w:vAlign w:val="center"/>
          </w:tcPr>
          <w:p w:rsidR="00100ADB" w:rsidRPr="00B107BF" w:rsidRDefault="00AD00FA" w:rsidP="00A04B16">
            <w:pPr>
              <w:widowControl/>
              <w:autoSpaceDE w:val="0"/>
              <w:autoSpaceDN w:val="0"/>
              <w:adjustRightInd w:val="0"/>
              <w:jc w:val="center"/>
              <w:rPr>
                <w:rFonts w:ascii="Arial" w:hAnsi="Arial" w:cs="Arial"/>
                <w:sz w:val="16"/>
                <w:szCs w:val="16"/>
                <w:lang w:val="es-PE"/>
              </w:rPr>
            </w:pPr>
            <w:r w:rsidRPr="00B107BF">
              <w:rPr>
                <w:rFonts w:ascii="Arial" w:hAnsi="Arial" w:cs="Arial"/>
                <w:sz w:val="16"/>
                <w:szCs w:val="16"/>
                <w:lang w:val="es-PE"/>
              </w:rPr>
              <w:t xml:space="preserve">Rehabilitación a nivel de carpeta </w:t>
            </w:r>
            <w:r w:rsidR="00A04B16" w:rsidRPr="00B107BF">
              <w:rPr>
                <w:rFonts w:ascii="Arial" w:hAnsi="Arial" w:cs="Arial"/>
                <w:sz w:val="16"/>
                <w:szCs w:val="16"/>
                <w:lang w:val="es-PE"/>
              </w:rPr>
              <w:t>afirmado e = 20 cm y perfilado del terreno</w:t>
            </w:r>
          </w:p>
        </w:tc>
        <w:tc>
          <w:tcPr>
            <w:tcW w:w="974" w:type="dxa"/>
            <w:vAlign w:val="center"/>
          </w:tcPr>
          <w:p w:rsidR="00100ADB" w:rsidRPr="00B107BF" w:rsidRDefault="00DA63AE" w:rsidP="00D07435">
            <w:pPr>
              <w:widowControl/>
              <w:autoSpaceDE w:val="0"/>
              <w:autoSpaceDN w:val="0"/>
              <w:adjustRightInd w:val="0"/>
              <w:jc w:val="center"/>
              <w:rPr>
                <w:rFonts w:ascii="Arial" w:hAnsi="Arial" w:cs="Arial"/>
                <w:sz w:val="16"/>
                <w:szCs w:val="16"/>
                <w:lang w:val="es-PE"/>
              </w:rPr>
            </w:pPr>
            <w:r w:rsidRPr="00B107BF">
              <w:rPr>
                <w:rFonts w:ascii="Arial" w:hAnsi="Arial" w:cs="Arial"/>
                <w:sz w:val="16"/>
                <w:szCs w:val="16"/>
                <w:lang w:val="es-PE"/>
              </w:rPr>
              <w:t>km</w:t>
            </w:r>
          </w:p>
        </w:tc>
        <w:tc>
          <w:tcPr>
            <w:tcW w:w="937" w:type="dxa"/>
            <w:vAlign w:val="center"/>
          </w:tcPr>
          <w:p w:rsidR="00100ADB" w:rsidRPr="00B107BF" w:rsidRDefault="00672970" w:rsidP="00D07435">
            <w:pPr>
              <w:widowControl/>
              <w:autoSpaceDE w:val="0"/>
              <w:autoSpaceDN w:val="0"/>
              <w:adjustRightInd w:val="0"/>
              <w:jc w:val="center"/>
              <w:rPr>
                <w:rFonts w:ascii="Arial" w:hAnsi="Arial" w:cs="Arial"/>
                <w:sz w:val="16"/>
                <w:szCs w:val="16"/>
                <w:lang w:val="es-PE"/>
              </w:rPr>
            </w:pPr>
            <w:r>
              <w:rPr>
                <w:rFonts w:ascii="Arial" w:hAnsi="Arial" w:cs="Arial"/>
                <w:sz w:val="16"/>
                <w:szCs w:val="16"/>
                <w:lang w:val="es-PE"/>
              </w:rPr>
              <w:t>18.670</w:t>
            </w:r>
          </w:p>
        </w:tc>
      </w:tr>
    </w:tbl>
    <w:p w:rsidR="00100ADB" w:rsidRPr="00B107BF" w:rsidRDefault="00100ADB" w:rsidP="00966B27">
      <w:pPr>
        <w:widowControl/>
        <w:autoSpaceDE w:val="0"/>
        <w:autoSpaceDN w:val="0"/>
        <w:adjustRightInd w:val="0"/>
        <w:rPr>
          <w:rFonts w:ascii="Arial" w:hAnsi="Arial" w:cs="Arial"/>
          <w:sz w:val="24"/>
          <w:szCs w:val="24"/>
          <w:lang w:val="es-PE"/>
        </w:rPr>
      </w:pPr>
    </w:p>
    <w:p w:rsidR="001751FC" w:rsidRPr="00B107BF" w:rsidRDefault="00AA215D" w:rsidP="001751FC">
      <w:pPr>
        <w:widowControl/>
        <w:jc w:val="both"/>
        <w:rPr>
          <w:rFonts w:ascii="Arial" w:hAnsi="Arial" w:cs="Arial"/>
          <w:b/>
          <w:sz w:val="24"/>
          <w:szCs w:val="24"/>
          <w:lang w:val="es-PE"/>
        </w:rPr>
      </w:pPr>
      <w:r w:rsidRPr="00B107BF">
        <w:rPr>
          <w:rFonts w:ascii="Arial" w:hAnsi="Arial" w:cs="Arial"/>
          <w:b/>
          <w:sz w:val="24"/>
          <w:szCs w:val="24"/>
          <w:lang w:val="es-PE"/>
        </w:rPr>
        <w:t>1</w:t>
      </w:r>
      <w:r w:rsidR="001751FC" w:rsidRPr="00B107BF">
        <w:rPr>
          <w:rFonts w:ascii="Arial" w:hAnsi="Arial" w:cs="Arial"/>
          <w:b/>
          <w:sz w:val="24"/>
          <w:szCs w:val="24"/>
          <w:lang w:val="es-PE"/>
        </w:rPr>
        <w:t xml:space="preserve">.3.- UBICACIÓN </w:t>
      </w:r>
    </w:p>
    <w:p w:rsidR="001B00F6" w:rsidRPr="00B107BF" w:rsidRDefault="001B00F6" w:rsidP="00051278">
      <w:pPr>
        <w:widowControl/>
        <w:autoSpaceDE w:val="0"/>
        <w:autoSpaceDN w:val="0"/>
        <w:adjustRightInd w:val="0"/>
        <w:jc w:val="both"/>
        <w:rPr>
          <w:rFonts w:ascii="Arial" w:hAnsi="Arial" w:cs="Arial"/>
          <w:sz w:val="24"/>
          <w:szCs w:val="24"/>
          <w:lang w:val="es-PE"/>
        </w:rPr>
      </w:pPr>
    </w:p>
    <w:p w:rsidR="001751FC" w:rsidRPr="00B107BF" w:rsidRDefault="00BD641F" w:rsidP="00051278">
      <w:pPr>
        <w:widowControl/>
        <w:autoSpaceDE w:val="0"/>
        <w:autoSpaceDN w:val="0"/>
        <w:adjustRightInd w:val="0"/>
        <w:jc w:val="both"/>
        <w:rPr>
          <w:rFonts w:ascii="Arial" w:hAnsi="Arial" w:cs="Arial"/>
          <w:b/>
          <w:sz w:val="24"/>
          <w:szCs w:val="24"/>
          <w:lang w:val="es-PE"/>
        </w:rPr>
      </w:pPr>
      <w:r w:rsidRPr="00B107BF">
        <w:rPr>
          <w:rFonts w:ascii="Arial" w:hAnsi="Arial" w:cs="Arial"/>
          <w:b/>
          <w:sz w:val="24"/>
          <w:szCs w:val="24"/>
          <w:lang w:val="es-PE"/>
        </w:rPr>
        <w:t xml:space="preserve">Ubicación Política </w:t>
      </w:r>
    </w:p>
    <w:p w:rsidR="001751FC" w:rsidRPr="00B107BF" w:rsidRDefault="001751FC" w:rsidP="00051278">
      <w:pPr>
        <w:widowControl/>
        <w:autoSpaceDE w:val="0"/>
        <w:autoSpaceDN w:val="0"/>
        <w:adjustRightInd w:val="0"/>
        <w:jc w:val="both"/>
        <w:rPr>
          <w:rFonts w:ascii="Arial" w:hAnsi="Arial" w:cs="Arial"/>
          <w:sz w:val="24"/>
          <w:szCs w:val="24"/>
          <w:lang w:val="es-PE"/>
        </w:rPr>
      </w:pPr>
    </w:p>
    <w:p w:rsidR="001751FC" w:rsidRPr="00B107BF" w:rsidRDefault="001751FC" w:rsidP="00051278">
      <w:pPr>
        <w:widowControl/>
        <w:autoSpaceDE w:val="0"/>
        <w:autoSpaceDN w:val="0"/>
        <w:adjustRightInd w:val="0"/>
        <w:jc w:val="both"/>
        <w:rPr>
          <w:rFonts w:ascii="Arial" w:hAnsi="Arial" w:cs="Arial"/>
          <w:sz w:val="24"/>
          <w:szCs w:val="24"/>
          <w:lang w:val="es-PE"/>
        </w:rPr>
      </w:pPr>
      <w:r w:rsidRPr="00B107BF">
        <w:rPr>
          <w:rFonts w:ascii="Arial" w:hAnsi="Arial" w:cs="Arial"/>
          <w:sz w:val="24"/>
          <w:szCs w:val="24"/>
          <w:lang w:val="es-PE"/>
        </w:rPr>
        <w:t>Departamento</w:t>
      </w:r>
      <w:r w:rsidRPr="00B107BF">
        <w:rPr>
          <w:rFonts w:ascii="Arial" w:hAnsi="Arial" w:cs="Arial"/>
          <w:sz w:val="24"/>
          <w:szCs w:val="24"/>
          <w:lang w:val="es-PE"/>
        </w:rPr>
        <w:tab/>
        <w:t>:</w:t>
      </w:r>
      <w:r w:rsidRPr="00B107BF">
        <w:rPr>
          <w:rFonts w:ascii="Arial" w:hAnsi="Arial" w:cs="Arial"/>
          <w:sz w:val="24"/>
          <w:szCs w:val="24"/>
          <w:lang w:val="es-PE"/>
        </w:rPr>
        <w:tab/>
        <w:t>Tumbes</w:t>
      </w:r>
    </w:p>
    <w:p w:rsidR="001751FC" w:rsidRPr="00B107BF" w:rsidRDefault="001751FC" w:rsidP="00051278">
      <w:pPr>
        <w:widowControl/>
        <w:autoSpaceDE w:val="0"/>
        <w:autoSpaceDN w:val="0"/>
        <w:adjustRightInd w:val="0"/>
        <w:jc w:val="both"/>
        <w:rPr>
          <w:rFonts w:ascii="Arial" w:hAnsi="Arial" w:cs="Arial"/>
          <w:sz w:val="24"/>
          <w:szCs w:val="24"/>
          <w:lang w:val="es-PE"/>
        </w:rPr>
      </w:pPr>
      <w:r w:rsidRPr="00B107BF">
        <w:rPr>
          <w:rFonts w:ascii="Arial" w:hAnsi="Arial" w:cs="Arial"/>
          <w:sz w:val="24"/>
          <w:szCs w:val="24"/>
          <w:lang w:val="es-PE"/>
        </w:rPr>
        <w:t>Provincia</w:t>
      </w:r>
      <w:r w:rsidRPr="00B107BF">
        <w:rPr>
          <w:rFonts w:ascii="Arial" w:hAnsi="Arial" w:cs="Arial"/>
          <w:sz w:val="24"/>
          <w:szCs w:val="24"/>
          <w:lang w:val="es-PE"/>
        </w:rPr>
        <w:tab/>
      </w:r>
      <w:r w:rsidRPr="00B107BF">
        <w:rPr>
          <w:rFonts w:ascii="Arial" w:hAnsi="Arial" w:cs="Arial"/>
          <w:sz w:val="24"/>
          <w:szCs w:val="24"/>
          <w:lang w:val="es-PE"/>
        </w:rPr>
        <w:tab/>
        <w:t>:</w:t>
      </w:r>
      <w:r w:rsidRPr="00B107BF">
        <w:rPr>
          <w:rFonts w:ascii="Arial" w:hAnsi="Arial" w:cs="Arial"/>
          <w:sz w:val="24"/>
          <w:szCs w:val="24"/>
          <w:lang w:val="es-PE"/>
        </w:rPr>
        <w:tab/>
      </w:r>
      <w:r w:rsidR="00672970">
        <w:rPr>
          <w:rFonts w:ascii="Arial" w:hAnsi="Arial" w:cs="Arial"/>
          <w:sz w:val="24"/>
          <w:szCs w:val="24"/>
          <w:lang w:val="es-PE"/>
        </w:rPr>
        <w:t>Tumbes</w:t>
      </w:r>
    </w:p>
    <w:p w:rsidR="001751FC" w:rsidRPr="00B107BF" w:rsidRDefault="001751FC" w:rsidP="00051278">
      <w:pPr>
        <w:widowControl/>
        <w:autoSpaceDE w:val="0"/>
        <w:autoSpaceDN w:val="0"/>
        <w:adjustRightInd w:val="0"/>
        <w:jc w:val="both"/>
        <w:rPr>
          <w:rFonts w:ascii="Arial" w:hAnsi="Arial" w:cs="Arial"/>
          <w:sz w:val="24"/>
          <w:szCs w:val="24"/>
          <w:lang w:val="es-PE"/>
        </w:rPr>
      </w:pPr>
      <w:r w:rsidRPr="00B107BF">
        <w:rPr>
          <w:rFonts w:ascii="Arial" w:hAnsi="Arial" w:cs="Arial"/>
          <w:sz w:val="24"/>
          <w:szCs w:val="24"/>
          <w:lang w:val="es-PE"/>
        </w:rPr>
        <w:t>Distrito</w:t>
      </w:r>
      <w:r w:rsidRPr="00B107BF">
        <w:rPr>
          <w:rFonts w:ascii="Arial" w:hAnsi="Arial" w:cs="Arial"/>
          <w:sz w:val="24"/>
          <w:szCs w:val="24"/>
          <w:lang w:val="es-PE"/>
        </w:rPr>
        <w:tab/>
      </w:r>
      <w:r w:rsidRPr="00B107BF">
        <w:rPr>
          <w:rFonts w:ascii="Arial" w:hAnsi="Arial" w:cs="Arial"/>
          <w:sz w:val="24"/>
          <w:szCs w:val="24"/>
          <w:lang w:val="es-PE"/>
        </w:rPr>
        <w:tab/>
        <w:t>:</w:t>
      </w:r>
      <w:r w:rsidRPr="00B107BF">
        <w:rPr>
          <w:rFonts w:ascii="Arial" w:hAnsi="Arial" w:cs="Arial"/>
          <w:sz w:val="24"/>
          <w:szCs w:val="24"/>
          <w:lang w:val="es-PE"/>
        </w:rPr>
        <w:tab/>
      </w:r>
      <w:r w:rsidR="00672970">
        <w:rPr>
          <w:rFonts w:ascii="Arial" w:hAnsi="Arial" w:cs="Arial"/>
          <w:sz w:val="24"/>
          <w:szCs w:val="24"/>
          <w:lang w:val="es-PE"/>
        </w:rPr>
        <w:t>San Jacinto</w:t>
      </w:r>
    </w:p>
    <w:p w:rsidR="001751FC" w:rsidRPr="00B107BF" w:rsidRDefault="001751FC" w:rsidP="00672970">
      <w:pPr>
        <w:widowControl/>
        <w:autoSpaceDE w:val="0"/>
        <w:autoSpaceDN w:val="0"/>
        <w:adjustRightInd w:val="0"/>
        <w:jc w:val="both"/>
        <w:rPr>
          <w:rFonts w:ascii="Arial" w:hAnsi="Arial" w:cs="Arial"/>
          <w:sz w:val="24"/>
          <w:szCs w:val="24"/>
          <w:lang w:val="es-PE"/>
        </w:rPr>
      </w:pPr>
      <w:r w:rsidRPr="00B107BF">
        <w:rPr>
          <w:rFonts w:ascii="Arial" w:hAnsi="Arial" w:cs="Arial"/>
          <w:sz w:val="24"/>
          <w:szCs w:val="24"/>
          <w:lang w:val="es-PE"/>
        </w:rPr>
        <w:t>Lugar</w:t>
      </w:r>
      <w:r w:rsidRPr="00B107BF">
        <w:rPr>
          <w:rFonts w:ascii="Arial" w:hAnsi="Arial" w:cs="Arial"/>
          <w:sz w:val="24"/>
          <w:szCs w:val="24"/>
          <w:lang w:val="es-PE"/>
        </w:rPr>
        <w:tab/>
      </w:r>
      <w:r w:rsidRPr="00B107BF">
        <w:rPr>
          <w:rFonts w:ascii="Arial" w:hAnsi="Arial" w:cs="Arial"/>
          <w:sz w:val="24"/>
          <w:szCs w:val="24"/>
          <w:lang w:val="es-PE"/>
        </w:rPr>
        <w:tab/>
      </w:r>
      <w:r w:rsidRPr="00B107BF">
        <w:rPr>
          <w:rFonts w:ascii="Arial" w:hAnsi="Arial" w:cs="Arial"/>
          <w:sz w:val="24"/>
          <w:szCs w:val="24"/>
          <w:lang w:val="es-PE"/>
        </w:rPr>
        <w:tab/>
        <w:t>:</w:t>
      </w:r>
      <w:r w:rsidRPr="00B107BF">
        <w:rPr>
          <w:rFonts w:ascii="Arial" w:hAnsi="Arial" w:cs="Arial"/>
          <w:sz w:val="24"/>
          <w:szCs w:val="24"/>
          <w:lang w:val="es-PE"/>
        </w:rPr>
        <w:tab/>
      </w:r>
      <w:r w:rsidR="00672970">
        <w:rPr>
          <w:rFonts w:ascii="Arial" w:hAnsi="Arial" w:cs="Arial"/>
          <w:sz w:val="24"/>
          <w:szCs w:val="24"/>
          <w:lang w:val="es-PE"/>
        </w:rPr>
        <w:t>El Huasimo – Cabo Inga</w:t>
      </w:r>
    </w:p>
    <w:p w:rsidR="001751FC" w:rsidRPr="00B107BF" w:rsidRDefault="004616F7" w:rsidP="00051278">
      <w:pPr>
        <w:widowControl/>
        <w:autoSpaceDE w:val="0"/>
        <w:autoSpaceDN w:val="0"/>
        <w:adjustRightInd w:val="0"/>
        <w:jc w:val="both"/>
        <w:rPr>
          <w:rFonts w:ascii="Arial" w:hAnsi="Arial" w:cs="Arial"/>
          <w:sz w:val="24"/>
          <w:szCs w:val="24"/>
          <w:lang w:val="es-PE"/>
        </w:rPr>
      </w:pPr>
      <w:r w:rsidRPr="00B107BF">
        <w:rPr>
          <w:rFonts w:ascii="Arial" w:hAnsi="Arial" w:cs="Arial"/>
          <w:sz w:val="24"/>
          <w:szCs w:val="24"/>
          <w:lang w:val="es-PE"/>
        </w:rPr>
        <w:t>Ubigeo</w:t>
      </w:r>
      <w:r w:rsidRPr="00B107BF">
        <w:rPr>
          <w:rFonts w:ascii="Arial" w:hAnsi="Arial" w:cs="Arial"/>
          <w:sz w:val="24"/>
          <w:szCs w:val="24"/>
          <w:lang w:val="es-PE"/>
        </w:rPr>
        <w:tab/>
      </w:r>
      <w:r w:rsidRPr="00B107BF">
        <w:rPr>
          <w:rFonts w:ascii="Arial" w:hAnsi="Arial" w:cs="Arial"/>
          <w:sz w:val="24"/>
          <w:szCs w:val="24"/>
          <w:lang w:val="es-PE"/>
        </w:rPr>
        <w:tab/>
        <w:t>:</w:t>
      </w:r>
      <w:r w:rsidRPr="00B107BF">
        <w:rPr>
          <w:rFonts w:ascii="Arial" w:hAnsi="Arial" w:cs="Arial"/>
          <w:sz w:val="24"/>
          <w:szCs w:val="24"/>
          <w:lang w:val="es-PE"/>
        </w:rPr>
        <w:tab/>
        <w:t>240</w:t>
      </w:r>
      <w:r w:rsidR="00672970">
        <w:rPr>
          <w:rFonts w:ascii="Arial" w:hAnsi="Arial" w:cs="Arial"/>
          <w:sz w:val="24"/>
          <w:szCs w:val="24"/>
          <w:lang w:val="es-PE"/>
        </w:rPr>
        <w:t>105</w:t>
      </w:r>
    </w:p>
    <w:p w:rsidR="001751FC" w:rsidRPr="00B107BF" w:rsidRDefault="001751FC" w:rsidP="00051278">
      <w:pPr>
        <w:widowControl/>
        <w:autoSpaceDE w:val="0"/>
        <w:autoSpaceDN w:val="0"/>
        <w:adjustRightInd w:val="0"/>
        <w:jc w:val="both"/>
        <w:rPr>
          <w:rFonts w:ascii="Arial" w:hAnsi="Arial" w:cs="Arial"/>
          <w:sz w:val="24"/>
          <w:szCs w:val="24"/>
          <w:lang w:val="es-PE"/>
        </w:rPr>
      </w:pPr>
    </w:p>
    <w:p w:rsidR="00742529" w:rsidRDefault="00742529" w:rsidP="00742529">
      <w:pPr>
        <w:widowControl/>
        <w:autoSpaceDE w:val="0"/>
        <w:autoSpaceDN w:val="0"/>
        <w:adjustRightInd w:val="0"/>
        <w:jc w:val="center"/>
        <w:rPr>
          <w:rFonts w:ascii="Arial" w:hAnsi="Arial" w:cs="Arial"/>
          <w:b/>
          <w:sz w:val="24"/>
          <w:szCs w:val="24"/>
          <w:u w:val="single"/>
        </w:rPr>
      </w:pPr>
      <w:r w:rsidRPr="00C33986">
        <w:rPr>
          <w:rFonts w:ascii="Arial" w:hAnsi="Arial" w:cs="Arial"/>
          <w:b/>
          <w:sz w:val="24"/>
          <w:szCs w:val="24"/>
          <w:u w:val="single"/>
        </w:rPr>
        <w:t xml:space="preserve">MapaUbicación Política </w:t>
      </w:r>
      <w:r>
        <w:rPr>
          <w:rFonts w:ascii="Arial" w:hAnsi="Arial" w:cs="Arial"/>
          <w:b/>
          <w:sz w:val="24"/>
          <w:szCs w:val="24"/>
          <w:u w:val="single"/>
        </w:rPr>
        <w:t xml:space="preserve">de la Inversión </w:t>
      </w:r>
    </w:p>
    <w:p w:rsidR="00742529" w:rsidRPr="00C33986" w:rsidRDefault="00742529" w:rsidP="00742529">
      <w:pPr>
        <w:widowControl/>
        <w:autoSpaceDE w:val="0"/>
        <w:autoSpaceDN w:val="0"/>
        <w:adjustRightInd w:val="0"/>
        <w:jc w:val="center"/>
        <w:rPr>
          <w:rFonts w:ascii="Arial" w:hAnsi="Arial" w:cs="Arial"/>
          <w:b/>
          <w:sz w:val="24"/>
          <w:szCs w:val="24"/>
          <w:u w:val="single"/>
        </w:rPr>
      </w:pPr>
    </w:p>
    <w:p w:rsidR="00742529" w:rsidRDefault="00323928" w:rsidP="00742529">
      <w:pPr>
        <w:widowControl/>
        <w:autoSpaceDE w:val="0"/>
        <w:autoSpaceDN w:val="0"/>
        <w:adjustRightInd w:val="0"/>
        <w:jc w:val="center"/>
      </w:pPr>
      <w:r w:rsidRPr="00323928">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28" o:spid="_x0000_s1138" type="#_x0000_t61" style="position:absolute;left:0;text-align:left;margin-left:311.7pt;margin-top:85.85pt;width:147.4pt;height:36.7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" adj="-6565,62416">
            <v:textbox>
              <w:txbxContent>
                <w:p w:rsidR="00914017" w:rsidRPr="00BA04B7" w:rsidRDefault="00914017" w:rsidP="00742529">
                  <w:pPr>
                    <w:jc w:val="center"/>
                    <w:rPr>
                      <w:rFonts w:ascii="Arial" w:hAnsi="Arial" w:cs="Arial"/>
                      <w:b/>
                      <w:lang w:val="es-PE"/>
                    </w:rPr>
                  </w:pPr>
                  <w:r w:rsidRPr="00BA04B7">
                    <w:rPr>
                      <w:rFonts w:ascii="Arial" w:hAnsi="Arial" w:cs="Arial"/>
                      <w:b/>
                      <w:lang w:val="es-PE"/>
                    </w:rPr>
                    <w:t xml:space="preserve">DISTRITO: </w:t>
                  </w:r>
                  <w:r>
                    <w:rPr>
                      <w:rFonts w:ascii="Arial" w:hAnsi="Arial" w:cs="Arial"/>
                      <w:b/>
                      <w:lang w:val="es-PE"/>
                    </w:rPr>
                    <w:t>SAN JACINTO</w:t>
                  </w:r>
                </w:p>
              </w:txbxContent>
            </v:textbox>
          </v:shape>
        </w:pict>
      </w:r>
      <w:r w:rsidR="00742529">
        <w:rPr>
          <w:noProof/>
          <w:lang w:val="es-MX" w:eastAsia="es-MX"/>
        </w:rPr>
        <w:drawing>
          <wp:inline distT="0" distB="0" distL="0" distR="0">
            <wp:extent cx="3603643" cy="3276600"/>
            <wp:effectExtent l="0" t="0" r="0" b="0"/>
            <wp:docPr id="6" name="Imagen 6" descr="Resultado de imagen para san jacinto tumbes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san jacinto tumbes mapa"/>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9772" cy="3282172"/>
                    </a:xfrm>
                    <a:prstGeom prst="rect">
                      <a:avLst/>
                    </a:prstGeom>
                    <a:noFill/>
                    <a:ln>
                      <a:noFill/>
                    </a:ln>
                  </pic:spPr>
                </pic:pic>
              </a:graphicData>
            </a:graphic>
          </wp:inline>
        </w:drawing>
      </w:r>
    </w:p>
    <w:p w:rsidR="00742529" w:rsidRDefault="00742529" w:rsidP="00742529">
      <w:pPr>
        <w:widowControl/>
        <w:autoSpaceDE w:val="0"/>
        <w:autoSpaceDN w:val="0"/>
        <w:adjustRightInd w:val="0"/>
        <w:jc w:val="center"/>
      </w:pPr>
    </w:p>
    <w:p w:rsidR="00742529" w:rsidRDefault="00742529" w:rsidP="00742529">
      <w:pPr>
        <w:widowControl/>
        <w:autoSpaceDE w:val="0"/>
        <w:autoSpaceDN w:val="0"/>
        <w:adjustRightInd w:val="0"/>
        <w:jc w:val="center"/>
        <w:rPr>
          <w:rFonts w:ascii="Arial" w:hAnsi="Arial" w:cs="Arial"/>
          <w:sz w:val="24"/>
          <w:szCs w:val="24"/>
        </w:rPr>
      </w:pPr>
    </w:p>
    <w:p w:rsidR="00742529" w:rsidRDefault="00742529" w:rsidP="00742529">
      <w:pPr>
        <w:widowControl/>
        <w:autoSpaceDE w:val="0"/>
        <w:autoSpaceDN w:val="0"/>
        <w:adjustRightInd w:val="0"/>
        <w:jc w:val="both"/>
        <w:rPr>
          <w:rFonts w:ascii="Arial" w:hAnsi="Arial" w:cs="Arial"/>
          <w:b/>
          <w:sz w:val="24"/>
          <w:szCs w:val="24"/>
        </w:rPr>
      </w:pPr>
    </w:p>
    <w:p w:rsidR="00742529" w:rsidRPr="001751FC" w:rsidRDefault="00742529" w:rsidP="00742529">
      <w:pPr>
        <w:widowControl/>
        <w:autoSpaceDE w:val="0"/>
        <w:autoSpaceDN w:val="0"/>
        <w:adjustRightInd w:val="0"/>
        <w:jc w:val="both"/>
        <w:rPr>
          <w:rFonts w:ascii="Arial" w:hAnsi="Arial" w:cs="Arial"/>
          <w:b/>
          <w:sz w:val="24"/>
          <w:szCs w:val="24"/>
        </w:rPr>
      </w:pPr>
      <w:r w:rsidRPr="001751FC">
        <w:rPr>
          <w:rFonts w:ascii="Arial" w:hAnsi="Arial" w:cs="Arial"/>
          <w:b/>
          <w:sz w:val="24"/>
          <w:szCs w:val="24"/>
        </w:rPr>
        <w:lastRenderedPageBreak/>
        <w:t>Características de la Ruta:</w:t>
      </w:r>
    </w:p>
    <w:p w:rsidR="00742529" w:rsidRDefault="00742529" w:rsidP="00742529">
      <w:pPr>
        <w:widowControl/>
        <w:autoSpaceDE w:val="0"/>
        <w:autoSpaceDN w:val="0"/>
        <w:adjustRightInd w:val="0"/>
        <w:jc w:val="both"/>
        <w:rPr>
          <w:rFonts w:ascii="Arial" w:hAnsi="Arial" w:cs="Arial"/>
          <w:sz w:val="24"/>
          <w:szCs w:val="24"/>
        </w:rPr>
      </w:pPr>
    </w:p>
    <w:p w:rsidR="00742529" w:rsidRDefault="00742529" w:rsidP="00742529">
      <w:pPr>
        <w:widowControl/>
        <w:autoSpaceDE w:val="0"/>
        <w:autoSpaceDN w:val="0"/>
        <w:adjustRightInd w:val="0"/>
        <w:jc w:val="both"/>
        <w:rPr>
          <w:rFonts w:ascii="Arial" w:hAnsi="Arial" w:cs="Arial"/>
          <w:sz w:val="24"/>
          <w:szCs w:val="24"/>
        </w:rPr>
      </w:pPr>
      <w:r>
        <w:rPr>
          <w:rFonts w:ascii="Arial" w:hAnsi="Arial" w:cs="Arial"/>
          <w:sz w:val="24"/>
          <w:szCs w:val="24"/>
        </w:rPr>
        <w:t>Ruta Departamental</w:t>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 xml:space="preserve">TU – 109 (Emp. TU – 108 – El </w:t>
      </w:r>
    </w:p>
    <w:p w:rsidR="00742529" w:rsidRDefault="00742529" w:rsidP="00742529">
      <w:pPr>
        <w:widowControl/>
        <w:autoSpaceDE w:val="0"/>
        <w:autoSpaceDN w:val="0"/>
        <w:adjustRightInd w:val="0"/>
        <w:ind w:left="4248" w:firstLine="708"/>
        <w:jc w:val="both"/>
        <w:rPr>
          <w:rFonts w:ascii="Arial" w:hAnsi="Arial" w:cs="Arial"/>
          <w:sz w:val="24"/>
          <w:szCs w:val="24"/>
        </w:rPr>
      </w:pPr>
      <w:r>
        <w:rPr>
          <w:rFonts w:ascii="Arial" w:hAnsi="Arial" w:cs="Arial"/>
          <w:sz w:val="24"/>
          <w:szCs w:val="24"/>
        </w:rPr>
        <w:t>Huasimo – Cabo Inga).</w:t>
      </w:r>
    </w:p>
    <w:p w:rsidR="00742529" w:rsidRDefault="00742529" w:rsidP="00742529">
      <w:pPr>
        <w:widowControl/>
        <w:autoSpaceDE w:val="0"/>
        <w:autoSpaceDN w:val="0"/>
        <w:adjustRightInd w:val="0"/>
        <w:jc w:val="both"/>
        <w:rPr>
          <w:rFonts w:ascii="Arial" w:hAnsi="Arial" w:cs="Arial"/>
          <w:sz w:val="24"/>
          <w:szCs w:val="24"/>
        </w:rPr>
      </w:pPr>
      <w:r>
        <w:rPr>
          <w:rFonts w:ascii="Arial" w:hAnsi="Arial" w:cs="Arial"/>
          <w:sz w:val="24"/>
          <w:szCs w:val="24"/>
        </w:rPr>
        <w:t>Longitud de la Ruta Departamental</w:t>
      </w:r>
      <w:r>
        <w:rPr>
          <w:rFonts w:ascii="Arial" w:hAnsi="Arial" w:cs="Arial"/>
          <w:sz w:val="24"/>
          <w:szCs w:val="24"/>
        </w:rPr>
        <w:tab/>
        <w:t xml:space="preserve">: </w:t>
      </w:r>
      <w:r>
        <w:rPr>
          <w:rFonts w:ascii="Arial" w:hAnsi="Arial" w:cs="Arial"/>
          <w:sz w:val="24"/>
          <w:szCs w:val="24"/>
        </w:rPr>
        <w:tab/>
        <w:t>18.670</w:t>
      </w:r>
      <w:r w:rsidRPr="001D5E1E">
        <w:rPr>
          <w:rFonts w:ascii="Arial" w:hAnsi="Arial" w:cs="Arial"/>
          <w:sz w:val="24"/>
          <w:szCs w:val="24"/>
        </w:rPr>
        <w:t>.</w:t>
      </w:r>
      <w:r>
        <w:rPr>
          <w:rFonts w:ascii="Arial" w:hAnsi="Arial" w:cs="Arial"/>
          <w:sz w:val="24"/>
          <w:szCs w:val="24"/>
        </w:rPr>
        <w:t>km</w:t>
      </w:r>
    </w:p>
    <w:p w:rsidR="00742529" w:rsidRDefault="00742529" w:rsidP="00742529">
      <w:pPr>
        <w:widowControl/>
        <w:autoSpaceDE w:val="0"/>
        <w:autoSpaceDN w:val="0"/>
        <w:adjustRightInd w:val="0"/>
        <w:jc w:val="both"/>
        <w:rPr>
          <w:rFonts w:ascii="Arial" w:hAnsi="Arial" w:cs="Arial"/>
          <w:sz w:val="24"/>
          <w:szCs w:val="24"/>
        </w:rPr>
      </w:pPr>
      <w:r>
        <w:rPr>
          <w:rFonts w:ascii="Arial" w:hAnsi="Arial" w:cs="Arial"/>
          <w:sz w:val="24"/>
          <w:szCs w:val="24"/>
        </w:rPr>
        <w:t>Longitud asfaltada de la vía</w:t>
      </w:r>
      <w:r>
        <w:rPr>
          <w:rFonts w:ascii="Arial" w:hAnsi="Arial" w:cs="Arial"/>
          <w:sz w:val="24"/>
          <w:szCs w:val="24"/>
        </w:rPr>
        <w:tab/>
      </w:r>
      <w:r>
        <w:rPr>
          <w:rFonts w:ascii="Arial" w:hAnsi="Arial" w:cs="Arial"/>
          <w:sz w:val="24"/>
          <w:szCs w:val="24"/>
        </w:rPr>
        <w:tab/>
        <w:t>:</w:t>
      </w:r>
      <w:r>
        <w:rPr>
          <w:rFonts w:ascii="Arial" w:hAnsi="Arial" w:cs="Arial"/>
          <w:sz w:val="24"/>
          <w:szCs w:val="24"/>
        </w:rPr>
        <w:tab/>
        <w:t>0.00 km</w:t>
      </w:r>
    </w:p>
    <w:p w:rsidR="00742529" w:rsidRDefault="00742529" w:rsidP="00742529">
      <w:pPr>
        <w:widowControl/>
        <w:autoSpaceDE w:val="0"/>
        <w:autoSpaceDN w:val="0"/>
        <w:adjustRightInd w:val="0"/>
        <w:jc w:val="both"/>
        <w:rPr>
          <w:rFonts w:ascii="Arial" w:hAnsi="Arial" w:cs="Arial"/>
          <w:sz w:val="24"/>
          <w:szCs w:val="24"/>
        </w:rPr>
      </w:pPr>
      <w:r>
        <w:rPr>
          <w:rFonts w:ascii="Arial" w:hAnsi="Arial" w:cs="Arial"/>
          <w:sz w:val="24"/>
          <w:szCs w:val="24"/>
        </w:rPr>
        <w:t>Longitud sin afirmar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0.00 km</w:t>
      </w:r>
    </w:p>
    <w:p w:rsidR="00742529" w:rsidRDefault="00742529" w:rsidP="00742529">
      <w:pPr>
        <w:widowControl/>
        <w:autoSpaceDE w:val="0"/>
        <w:autoSpaceDN w:val="0"/>
        <w:adjustRightInd w:val="0"/>
        <w:jc w:val="both"/>
        <w:rPr>
          <w:rFonts w:ascii="Arial" w:hAnsi="Arial" w:cs="Arial"/>
          <w:sz w:val="24"/>
          <w:szCs w:val="24"/>
        </w:rPr>
      </w:pPr>
      <w:r>
        <w:rPr>
          <w:rFonts w:ascii="Arial" w:hAnsi="Arial" w:cs="Arial"/>
          <w:sz w:val="24"/>
          <w:szCs w:val="24"/>
        </w:rPr>
        <w:t>Trocha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r>
      <w:r w:rsidRPr="0096013C">
        <w:rPr>
          <w:rFonts w:ascii="Arial" w:hAnsi="Arial" w:cs="Arial"/>
          <w:sz w:val="24"/>
          <w:szCs w:val="24"/>
        </w:rPr>
        <w:t>2.512</w:t>
      </w:r>
      <w:r>
        <w:rPr>
          <w:rFonts w:ascii="Arial" w:hAnsi="Arial" w:cs="Arial"/>
          <w:sz w:val="24"/>
          <w:szCs w:val="24"/>
        </w:rPr>
        <w:t xml:space="preserve"> km</w:t>
      </w:r>
      <w:r>
        <w:rPr>
          <w:rFonts w:ascii="Arial" w:hAnsi="Arial" w:cs="Arial"/>
          <w:sz w:val="24"/>
          <w:szCs w:val="24"/>
        </w:rPr>
        <w:tab/>
      </w:r>
    </w:p>
    <w:p w:rsidR="00742529" w:rsidRDefault="00742529" w:rsidP="00742529">
      <w:pPr>
        <w:widowControl/>
        <w:autoSpaceDE w:val="0"/>
        <w:autoSpaceDN w:val="0"/>
        <w:adjustRightInd w:val="0"/>
        <w:jc w:val="both"/>
        <w:rPr>
          <w:rFonts w:ascii="Arial" w:hAnsi="Arial" w:cs="Arial"/>
          <w:sz w:val="24"/>
          <w:szCs w:val="24"/>
        </w:rPr>
      </w:pPr>
      <w:r>
        <w:rPr>
          <w:rFonts w:ascii="Arial" w:hAnsi="Arial" w:cs="Arial"/>
          <w:sz w:val="24"/>
          <w:szCs w:val="24"/>
        </w:rPr>
        <w:t>Tramo a Intervenir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 xml:space="preserve">Emp. TU – 108 – El </w:t>
      </w:r>
    </w:p>
    <w:p w:rsidR="00742529" w:rsidRDefault="00742529" w:rsidP="00742529">
      <w:pPr>
        <w:widowControl/>
        <w:autoSpaceDE w:val="0"/>
        <w:autoSpaceDN w:val="0"/>
        <w:adjustRightInd w:val="0"/>
        <w:ind w:left="4248" w:firstLine="708"/>
        <w:jc w:val="both"/>
        <w:rPr>
          <w:rFonts w:ascii="Arial" w:hAnsi="Arial" w:cs="Arial"/>
          <w:sz w:val="24"/>
          <w:szCs w:val="24"/>
        </w:rPr>
      </w:pPr>
      <w:r>
        <w:rPr>
          <w:rFonts w:ascii="Arial" w:hAnsi="Arial" w:cs="Arial"/>
          <w:sz w:val="24"/>
          <w:szCs w:val="24"/>
        </w:rPr>
        <w:t>Huasimo – Cabo Inga</w:t>
      </w:r>
    </w:p>
    <w:p w:rsidR="00742529" w:rsidRDefault="00742529" w:rsidP="00742529">
      <w:pPr>
        <w:widowControl/>
        <w:autoSpaceDE w:val="0"/>
        <w:autoSpaceDN w:val="0"/>
        <w:adjustRightInd w:val="0"/>
        <w:jc w:val="both"/>
        <w:rPr>
          <w:rFonts w:ascii="Arial" w:hAnsi="Arial" w:cs="Arial"/>
          <w:sz w:val="24"/>
          <w:szCs w:val="24"/>
        </w:rPr>
      </w:pPr>
      <w:r>
        <w:rPr>
          <w:rFonts w:ascii="Arial" w:hAnsi="Arial" w:cs="Arial"/>
          <w:sz w:val="24"/>
          <w:szCs w:val="24"/>
        </w:rPr>
        <w:t>Longitud de tramo a intervenir</w:t>
      </w:r>
      <w:r>
        <w:rPr>
          <w:rFonts w:ascii="Arial" w:hAnsi="Arial" w:cs="Arial"/>
          <w:sz w:val="24"/>
          <w:szCs w:val="24"/>
        </w:rPr>
        <w:tab/>
      </w:r>
      <w:r>
        <w:rPr>
          <w:rFonts w:ascii="Arial" w:hAnsi="Arial" w:cs="Arial"/>
          <w:sz w:val="24"/>
          <w:szCs w:val="24"/>
        </w:rPr>
        <w:tab/>
        <w:t>:</w:t>
      </w:r>
      <w:r>
        <w:rPr>
          <w:rFonts w:ascii="Arial" w:hAnsi="Arial" w:cs="Arial"/>
          <w:sz w:val="24"/>
          <w:szCs w:val="24"/>
        </w:rPr>
        <w:tab/>
      </w:r>
      <w:r w:rsidRPr="0096013C">
        <w:rPr>
          <w:rFonts w:ascii="Arial" w:hAnsi="Arial" w:cs="Arial"/>
          <w:sz w:val="24"/>
          <w:szCs w:val="24"/>
        </w:rPr>
        <w:t xml:space="preserve">18.670 </w:t>
      </w:r>
      <w:r>
        <w:rPr>
          <w:rFonts w:ascii="Arial" w:hAnsi="Arial" w:cs="Arial"/>
          <w:sz w:val="24"/>
          <w:szCs w:val="24"/>
        </w:rPr>
        <w:t>km</w:t>
      </w:r>
    </w:p>
    <w:p w:rsidR="00742529" w:rsidRDefault="00742529" w:rsidP="00742529">
      <w:pPr>
        <w:widowControl/>
        <w:autoSpaceDE w:val="0"/>
        <w:autoSpaceDN w:val="0"/>
        <w:adjustRightInd w:val="0"/>
        <w:jc w:val="both"/>
        <w:rPr>
          <w:rFonts w:ascii="Arial" w:hAnsi="Arial" w:cs="Arial"/>
          <w:sz w:val="24"/>
          <w:szCs w:val="24"/>
        </w:rPr>
      </w:pPr>
      <w:r>
        <w:rPr>
          <w:rFonts w:ascii="Arial" w:hAnsi="Arial" w:cs="Arial"/>
          <w:sz w:val="24"/>
          <w:szCs w:val="24"/>
        </w:rPr>
        <w:t>Estado situacional de la vía</w:t>
      </w:r>
      <w:r>
        <w:rPr>
          <w:rFonts w:ascii="Arial" w:hAnsi="Arial" w:cs="Arial"/>
          <w:sz w:val="24"/>
          <w:szCs w:val="24"/>
        </w:rPr>
        <w:tab/>
      </w:r>
      <w:r>
        <w:rPr>
          <w:rFonts w:ascii="Arial" w:hAnsi="Arial" w:cs="Arial"/>
          <w:sz w:val="24"/>
          <w:szCs w:val="24"/>
        </w:rPr>
        <w:tab/>
        <w:t>:</w:t>
      </w:r>
      <w:r>
        <w:rPr>
          <w:rFonts w:ascii="Arial" w:hAnsi="Arial" w:cs="Arial"/>
          <w:sz w:val="24"/>
          <w:szCs w:val="24"/>
        </w:rPr>
        <w:tab/>
        <w:t>Mal Estado</w:t>
      </w:r>
    </w:p>
    <w:p w:rsidR="00742529" w:rsidRDefault="00742529" w:rsidP="00742529">
      <w:pPr>
        <w:widowControl/>
        <w:autoSpaceDE w:val="0"/>
        <w:autoSpaceDN w:val="0"/>
        <w:adjustRightInd w:val="0"/>
        <w:jc w:val="both"/>
        <w:rPr>
          <w:rFonts w:ascii="Arial" w:hAnsi="Arial" w:cs="Arial"/>
          <w:sz w:val="24"/>
          <w:szCs w:val="24"/>
        </w:rPr>
      </w:pPr>
    </w:p>
    <w:p w:rsidR="00742529" w:rsidRPr="00A97C38" w:rsidRDefault="00742529" w:rsidP="00742529">
      <w:pPr>
        <w:widowControl/>
        <w:autoSpaceDE w:val="0"/>
        <w:autoSpaceDN w:val="0"/>
        <w:adjustRightInd w:val="0"/>
        <w:jc w:val="center"/>
        <w:rPr>
          <w:rFonts w:ascii="Arial" w:hAnsi="Arial" w:cs="Arial"/>
          <w:b/>
          <w:sz w:val="24"/>
          <w:szCs w:val="24"/>
          <w:u w:val="single"/>
        </w:rPr>
      </w:pPr>
      <w:r w:rsidRPr="00C33986">
        <w:rPr>
          <w:rFonts w:ascii="Arial" w:hAnsi="Arial" w:cs="Arial"/>
          <w:b/>
          <w:sz w:val="24"/>
          <w:szCs w:val="24"/>
          <w:u w:val="single"/>
        </w:rPr>
        <w:t>Mapa</w:t>
      </w:r>
      <w:r>
        <w:rPr>
          <w:rFonts w:ascii="Arial" w:hAnsi="Arial" w:cs="Arial"/>
          <w:b/>
          <w:sz w:val="24"/>
          <w:szCs w:val="24"/>
          <w:u w:val="single"/>
        </w:rPr>
        <w:t xml:space="preserve"> Vía Departamental TU – 109 - MTC</w:t>
      </w:r>
    </w:p>
    <w:p w:rsidR="00742529" w:rsidRDefault="00742529" w:rsidP="00742529">
      <w:pPr>
        <w:widowControl/>
        <w:autoSpaceDE w:val="0"/>
        <w:autoSpaceDN w:val="0"/>
        <w:adjustRightInd w:val="0"/>
        <w:jc w:val="both"/>
        <w:rPr>
          <w:rFonts w:ascii="Arial" w:hAnsi="Arial" w:cs="Arial"/>
          <w:sz w:val="24"/>
          <w:szCs w:val="24"/>
        </w:rPr>
      </w:pPr>
      <w:r>
        <w:rPr>
          <w:rFonts w:ascii="Arial" w:hAnsi="Arial" w:cs="Arial"/>
          <w:noProof/>
          <w:sz w:val="24"/>
          <w:szCs w:val="24"/>
          <w:lang w:val="es-MX" w:eastAsia="es-MX"/>
        </w:rPr>
        <w:drawing>
          <wp:anchor distT="0" distB="0" distL="114300" distR="114300" simplePos="0" relativeHeight="251724288" behindDoc="1" locked="0" layoutInCell="1" allowOverlap="1">
            <wp:simplePos x="0" y="0"/>
            <wp:positionH relativeFrom="column">
              <wp:posOffset>-584835</wp:posOffset>
            </wp:positionH>
            <wp:positionV relativeFrom="paragraph">
              <wp:posOffset>84455</wp:posOffset>
            </wp:positionV>
            <wp:extent cx="6581607" cy="5372100"/>
            <wp:effectExtent l="19050" t="19050" r="10160" b="1905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86940" cy="5376453"/>
                    </a:xfrm>
                    <a:prstGeom prst="rect">
                      <a:avLst/>
                    </a:prstGeom>
                    <a:noFill/>
                    <a:ln w="25400">
                      <a:solidFill>
                        <a:schemeClr val="tx1"/>
                      </a:solidFill>
                    </a:ln>
                  </pic:spPr>
                </pic:pic>
              </a:graphicData>
            </a:graphic>
          </wp:anchor>
        </w:drawing>
      </w:r>
    </w:p>
    <w:p w:rsidR="00742529" w:rsidRDefault="00742529" w:rsidP="00742529">
      <w:pPr>
        <w:widowControl/>
        <w:autoSpaceDE w:val="0"/>
        <w:autoSpaceDN w:val="0"/>
        <w:adjustRightInd w:val="0"/>
        <w:jc w:val="both"/>
        <w:rPr>
          <w:rFonts w:ascii="Arial" w:hAnsi="Arial" w:cs="Arial"/>
          <w:sz w:val="24"/>
          <w:szCs w:val="24"/>
        </w:rPr>
      </w:pPr>
    </w:p>
    <w:p w:rsidR="00742529" w:rsidRDefault="00323928" w:rsidP="00742529">
      <w:pPr>
        <w:widowControl/>
        <w:autoSpaceDE w:val="0"/>
        <w:autoSpaceDN w:val="0"/>
        <w:adjustRightInd w:val="0"/>
        <w:jc w:val="both"/>
        <w:rPr>
          <w:rFonts w:ascii="Arial" w:hAnsi="Arial" w:cs="Arial"/>
          <w:sz w:val="24"/>
          <w:szCs w:val="24"/>
        </w:rPr>
      </w:pPr>
      <w:r w:rsidRPr="00323928">
        <w:rPr>
          <w:noProof/>
        </w:rPr>
        <w:pict>
          <v:shape id="Llamada rectangular 26" o:spid="_x0000_s1137" type="#_x0000_t61" style="position:absolute;left:0;text-align:left;margin-left:306.45pt;margin-top:11.3pt;width:152.8pt;height:32.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" adj="-7973,87758">
            <v:textbox>
              <w:txbxContent>
                <w:p w:rsidR="00914017" w:rsidRPr="00816DAB" w:rsidRDefault="00914017" w:rsidP="00742529">
                  <w:pPr>
                    <w:jc w:val="center"/>
                    <w:rPr>
                      <w:rFonts w:ascii="Arial" w:hAnsi="Arial" w:cs="Arial"/>
                      <w:b/>
                      <w:lang w:val="es-PE"/>
                    </w:rPr>
                  </w:pPr>
                  <w:r>
                    <w:rPr>
                      <w:rFonts w:ascii="Arial" w:hAnsi="Arial" w:cs="Arial"/>
                      <w:b/>
                      <w:lang w:val="es-PE"/>
                    </w:rPr>
                    <w:t>VIA DEPARTAMENTAL TU - 109</w:t>
                  </w:r>
                </w:p>
              </w:txbxContent>
            </v:textbox>
          </v:shape>
        </w:pict>
      </w:r>
    </w:p>
    <w:p w:rsidR="00742529" w:rsidRDefault="00742529" w:rsidP="00742529">
      <w:pPr>
        <w:widowControl/>
        <w:autoSpaceDE w:val="0"/>
        <w:autoSpaceDN w:val="0"/>
        <w:adjustRightInd w:val="0"/>
        <w:jc w:val="both"/>
        <w:rPr>
          <w:rFonts w:ascii="Arial" w:hAnsi="Arial" w:cs="Arial"/>
          <w:sz w:val="24"/>
          <w:szCs w:val="24"/>
        </w:rPr>
      </w:pPr>
    </w:p>
    <w:p w:rsidR="00742529" w:rsidRDefault="00742529" w:rsidP="00742529">
      <w:pPr>
        <w:widowControl/>
        <w:autoSpaceDE w:val="0"/>
        <w:autoSpaceDN w:val="0"/>
        <w:adjustRightInd w:val="0"/>
        <w:jc w:val="both"/>
        <w:rPr>
          <w:rFonts w:ascii="Arial" w:hAnsi="Arial" w:cs="Arial"/>
          <w:sz w:val="24"/>
          <w:szCs w:val="24"/>
        </w:rPr>
      </w:pPr>
    </w:p>
    <w:p w:rsidR="00742529" w:rsidRDefault="00742529" w:rsidP="00742529">
      <w:pPr>
        <w:widowControl/>
        <w:autoSpaceDE w:val="0"/>
        <w:autoSpaceDN w:val="0"/>
        <w:adjustRightInd w:val="0"/>
        <w:jc w:val="both"/>
        <w:rPr>
          <w:rFonts w:ascii="Arial" w:hAnsi="Arial" w:cs="Arial"/>
          <w:sz w:val="24"/>
          <w:szCs w:val="24"/>
        </w:rPr>
      </w:pPr>
    </w:p>
    <w:p w:rsidR="00742529" w:rsidRDefault="00742529" w:rsidP="00742529">
      <w:pPr>
        <w:ind w:left="1099"/>
        <w:jc w:val="both"/>
        <w:rPr>
          <w:rFonts w:ascii="Arial Narrow" w:eastAsia="Arial Unicode MS" w:hAnsi="Arial Narrow"/>
          <w:b/>
        </w:rPr>
      </w:pPr>
    </w:p>
    <w:p w:rsidR="00742529" w:rsidRDefault="00742529" w:rsidP="00742529">
      <w:pPr>
        <w:ind w:left="1099"/>
        <w:jc w:val="both"/>
        <w:rPr>
          <w:rFonts w:ascii="Arial Narrow" w:eastAsia="Arial Unicode MS" w:hAnsi="Arial Narrow"/>
          <w:b/>
        </w:rPr>
      </w:pPr>
    </w:p>
    <w:p w:rsidR="00742529" w:rsidRDefault="00742529" w:rsidP="00742529">
      <w:pPr>
        <w:ind w:left="1099"/>
        <w:jc w:val="both"/>
        <w:rPr>
          <w:rFonts w:ascii="Arial Narrow" w:eastAsia="Arial Unicode MS" w:hAnsi="Arial Narrow"/>
          <w:b/>
        </w:rPr>
      </w:pPr>
    </w:p>
    <w:p w:rsidR="00742529" w:rsidRDefault="00742529" w:rsidP="00742529">
      <w:pPr>
        <w:ind w:left="1099"/>
        <w:jc w:val="both"/>
        <w:rPr>
          <w:rFonts w:ascii="Arial Narrow" w:eastAsia="Arial Unicode MS" w:hAnsi="Arial Narrow"/>
          <w:b/>
        </w:rPr>
      </w:pPr>
    </w:p>
    <w:p w:rsidR="00742529" w:rsidRDefault="00742529" w:rsidP="00742529">
      <w:pPr>
        <w:ind w:left="1099"/>
        <w:jc w:val="both"/>
        <w:rPr>
          <w:rFonts w:ascii="Arial Narrow" w:eastAsia="Arial Unicode MS" w:hAnsi="Arial Narrow"/>
          <w:b/>
        </w:rPr>
      </w:pPr>
    </w:p>
    <w:p w:rsidR="00742529" w:rsidRDefault="00742529" w:rsidP="00742529">
      <w:pPr>
        <w:ind w:left="1099"/>
        <w:jc w:val="both"/>
        <w:rPr>
          <w:rFonts w:ascii="Arial Narrow" w:eastAsia="Arial Unicode MS" w:hAnsi="Arial Narrow"/>
          <w:b/>
        </w:rPr>
      </w:pPr>
    </w:p>
    <w:p w:rsidR="00742529" w:rsidRDefault="00742529" w:rsidP="00742529">
      <w:pPr>
        <w:ind w:left="1099"/>
        <w:jc w:val="both"/>
        <w:rPr>
          <w:rFonts w:ascii="Arial Narrow" w:eastAsia="Arial Unicode MS" w:hAnsi="Arial Narrow"/>
          <w:b/>
        </w:rPr>
      </w:pPr>
    </w:p>
    <w:p w:rsidR="00742529" w:rsidRDefault="00742529" w:rsidP="00742529">
      <w:pPr>
        <w:ind w:left="1099"/>
        <w:jc w:val="both"/>
        <w:rPr>
          <w:rFonts w:ascii="Arial Narrow" w:eastAsia="Arial Unicode MS" w:hAnsi="Arial Narrow"/>
          <w:b/>
        </w:rPr>
      </w:pPr>
    </w:p>
    <w:p w:rsidR="00742529" w:rsidRDefault="00742529" w:rsidP="00742529">
      <w:pPr>
        <w:ind w:left="1099"/>
        <w:jc w:val="both"/>
        <w:rPr>
          <w:rFonts w:ascii="Arial Narrow" w:eastAsia="Arial Unicode MS" w:hAnsi="Arial Narrow"/>
          <w:b/>
        </w:rPr>
      </w:pPr>
    </w:p>
    <w:p w:rsidR="00742529" w:rsidRDefault="00742529" w:rsidP="00742529">
      <w:pPr>
        <w:ind w:left="1099"/>
        <w:jc w:val="both"/>
        <w:rPr>
          <w:rFonts w:ascii="Arial Narrow" w:eastAsia="Arial Unicode MS" w:hAnsi="Arial Narrow"/>
          <w:b/>
        </w:rPr>
      </w:pPr>
    </w:p>
    <w:p w:rsidR="00742529" w:rsidRDefault="00742529" w:rsidP="00742529">
      <w:pPr>
        <w:ind w:left="1099"/>
        <w:jc w:val="both"/>
        <w:rPr>
          <w:rFonts w:ascii="Arial Narrow" w:eastAsia="Arial Unicode MS" w:hAnsi="Arial Narrow"/>
          <w:b/>
        </w:rPr>
      </w:pPr>
    </w:p>
    <w:p w:rsidR="00742529" w:rsidRDefault="00742529" w:rsidP="00742529">
      <w:pPr>
        <w:ind w:left="1099"/>
        <w:jc w:val="both"/>
        <w:rPr>
          <w:rFonts w:ascii="Arial Narrow" w:eastAsia="Arial Unicode MS" w:hAnsi="Arial Narrow"/>
          <w:b/>
        </w:rPr>
      </w:pPr>
    </w:p>
    <w:p w:rsidR="00742529" w:rsidRDefault="00742529" w:rsidP="00742529">
      <w:pPr>
        <w:ind w:left="1099"/>
        <w:jc w:val="both"/>
        <w:rPr>
          <w:rFonts w:ascii="Arial Narrow" w:eastAsia="Arial Unicode MS" w:hAnsi="Arial Narrow"/>
          <w:b/>
        </w:rPr>
      </w:pPr>
    </w:p>
    <w:p w:rsidR="00742529" w:rsidRDefault="00742529" w:rsidP="00742529">
      <w:pPr>
        <w:ind w:left="1099"/>
        <w:jc w:val="both"/>
        <w:rPr>
          <w:rFonts w:ascii="Arial Narrow" w:eastAsia="Arial Unicode MS" w:hAnsi="Arial Narrow"/>
          <w:b/>
        </w:rPr>
      </w:pPr>
    </w:p>
    <w:p w:rsidR="00742529" w:rsidRDefault="00742529" w:rsidP="00742529">
      <w:pPr>
        <w:ind w:left="1099"/>
        <w:jc w:val="both"/>
        <w:rPr>
          <w:rFonts w:ascii="Arial Narrow" w:eastAsia="Arial Unicode MS" w:hAnsi="Arial Narrow"/>
          <w:b/>
        </w:rPr>
      </w:pPr>
    </w:p>
    <w:p w:rsidR="00742529" w:rsidRDefault="00742529" w:rsidP="00742529">
      <w:pPr>
        <w:ind w:left="1099"/>
        <w:jc w:val="both"/>
        <w:rPr>
          <w:rFonts w:ascii="Arial Narrow" w:eastAsia="Arial Unicode MS" w:hAnsi="Arial Narrow"/>
          <w:b/>
        </w:rPr>
      </w:pPr>
    </w:p>
    <w:p w:rsidR="00742529" w:rsidRDefault="00742529" w:rsidP="00742529">
      <w:pPr>
        <w:ind w:left="1099"/>
        <w:jc w:val="both"/>
        <w:rPr>
          <w:rFonts w:ascii="Arial Narrow" w:eastAsia="Arial Unicode MS" w:hAnsi="Arial Narrow"/>
          <w:b/>
        </w:rPr>
      </w:pPr>
    </w:p>
    <w:p w:rsidR="00742529" w:rsidRDefault="00742529" w:rsidP="00742529">
      <w:pPr>
        <w:ind w:left="1099"/>
        <w:jc w:val="both"/>
        <w:rPr>
          <w:rFonts w:ascii="Arial Narrow" w:eastAsia="Arial Unicode MS" w:hAnsi="Arial Narrow"/>
          <w:b/>
        </w:rPr>
      </w:pPr>
    </w:p>
    <w:p w:rsidR="00742529" w:rsidRDefault="00742529" w:rsidP="00742529">
      <w:pPr>
        <w:ind w:left="1099"/>
        <w:jc w:val="both"/>
        <w:rPr>
          <w:rFonts w:ascii="Arial Narrow" w:eastAsia="Arial Unicode MS" w:hAnsi="Arial Narrow"/>
          <w:b/>
        </w:rPr>
      </w:pPr>
    </w:p>
    <w:p w:rsidR="00742529" w:rsidRDefault="00742529" w:rsidP="00742529">
      <w:pPr>
        <w:ind w:left="1099"/>
        <w:jc w:val="both"/>
        <w:rPr>
          <w:rFonts w:ascii="Arial Narrow" w:eastAsia="Arial Unicode MS" w:hAnsi="Arial Narrow"/>
          <w:b/>
        </w:rPr>
      </w:pPr>
    </w:p>
    <w:p w:rsidR="00742529" w:rsidRDefault="00742529" w:rsidP="00742529">
      <w:pPr>
        <w:ind w:left="1099"/>
        <w:jc w:val="both"/>
        <w:rPr>
          <w:rFonts w:ascii="Arial Narrow" w:eastAsia="Arial Unicode MS" w:hAnsi="Arial Narrow"/>
          <w:b/>
        </w:rPr>
      </w:pPr>
    </w:p>
    <w:p w:rsidR="00742529" w:rsidRDefault="00742529" w:rsidP="00742529">
      <w:pPr>
        <w:ind w:left="1099"/>
        <w:jc w:val="both"/>
        <w:rPr>
          <w:rFonts w:ascii="Arial Narrow" w:eastAsia="Arial Unicode MS" w:hAnsi="Arial Narrow"/>
          <w:b/>
        </w:rPr>
      </w:pPr>
    </w:p>
    <w:p w:rsidR="00742529" w:rsidRDefault="00742529" w:rsidP="00742529">
      <w:pPr>
        <w:ind w:left="1099"/>
        <w:jc w:val="both"/>
        <w:rPr>
          <w:rFonts w:ascii="Arial Narrow" w:eastAsia="Arial Unicode MS" w:hAnsi="Arial Narrow"/>
          <w:b/>
        </w:rPr>
      </w:pPr>
    </w:p>
    <w:p w:rsidR="00742529" w:rsidRDefault="00742529" w:rsidP="00742529">
      <w:pPr>
        <w:ind w:left="1099"/>
        <w:jc w:val="both"/>
        <w:rPr>
          <w:rFonts w:ascii="Arial Narrow" w:eastAsia="Arial Unicode MS" w:hAnsi="Arial Narrow"/>
          <w:b/>
        </w:rPr>
      </w:pPr>
    </w:p>
    <w:p w:rsidR="00742529" w:rsidRDefault="00742529" w:rsidP="00742529">
      <w:pPr>
        <w:ind w:left="1099"/>
        <w:jc w:val="both"/>
        <w:rPr>
          <w:rFonts w:ascii="Arial Narrow" w:eastAsia="Arial Unicode MS" w:hAnsi="Arial Narrow"/>
          <w:b/>
        </w:rPr>
      </w:pPr>
    </w:p>
    <w:p w:rsidR="00742529" w:rsidRDefault="00742529" w:rsidP="00742529">
      <w:pPr>
        <w:ind w:left="1099"/>
        <w:jc w:val="both"/>
        <w:rPr>
          <w:rFonts w:ascii="Arial Narrow" w:eastAsia="Arial Unicode MS" w:hAnsi="Arial Narrow"/>
          <w:b/>
        </w:rPr>
      </w:pPr>
    </w:p>
    <w:p w:rsidR="00742529" w:rsidRDefault="00742529" w:rsidP="00742529">
      <w:pPr>
        <w:ind w:left="1099"/>
        <w:jc w:val="both"/>
        <w:rPr>
          <w:rFonts w:ascii="Arial Narrow" w:eastAsia="Arial Unicode MS" w:hAnsi="Arial Narrow"/>
          <w:b/>
        </w:rPr>
      </w:pPr>
    </w:p>
    <w:p w:rsidR="00742529" w:rsidRDefault="00742529" w:rsidP="00742529">
      <w:pPr>
        <w:ind w:left="1099"/>
        <w:jc w:val="both"/>
        <w:rPr>
          <w:rFonts w:ascii="Arial Narrow" w:eastAsia="Arial Unicode MS" w:hAnsi="Arial Narrow"/>
          <w:b/>
        </w:rPr>
      </w:pPr>
    </w:p>
    <w:p w:rsidR="00742529" w:rsidRDefault="00742529" w:rsidP="00742529">
      <w:pPr>
        <w:ind w:left="1099"/>
        <w:jc w:val="both"/>
        <w:rPr>
          <w:rFonts w:ascii="Arial Narrow" w:eastAsia="Arial Unicode MS" w:hAnsi="Arial Narrow"/>
          <w:b/>
        </w:rPr>
      </w:pPr>
    </w:p>
    <w:p w:rsidR="00742529" w:rsidRDefault="00742529" w:rsidP="00742529">
      <w:pPr>
        <w:jc w:val="both"/>
        <w:rPr>
          <w:rFonts w:ascii="Arial Narrow" w:eastAsia="Arial Unicode MS" w:hAnsi="Arial Narrow"/>
          <w:b/>
        </w:rPr>
      </w:pPr>
    </w:p>
    <w:p w:rsidR="00742529" w:rsidRDefault="00742529" w:rsidP="00742529">
      <w:pPr>
        <w:jc w:val="both"/>
        <w:rPr>
          <w:rFonts w:ascii="Arial Narrow" w:eastAsia="Arial Unicode MS" w:hAnsi="Arial Narrow"/>
          <w:b/>
        </w:rPr>
      </w:pPr>
    </w:p>
    <w:p w:rsidR="00742529" w:rsidRDefault="00742529" w:rsidP="00742529">
      <w:pPr>
        <w:jc w:val="both"/>
        <w:rPr>
          <w:rFonts w:ascii="Arial Narrow" w:eastAsia="Arial Unicode MS" w:hAnsi="Arial Narrow"/>
          <w:b/>
        </w:rPr>
      </w:pPr>
    </w:p>
    <w:p w:rsidR="00CA01FD" w:rsidRPr="00B107BF" w:rsidRDefault="00CA01FD" w:rsidP="00051278">
      <w:pPr>
        <w:widowControl/>
        <w:autoSpaceDE w:val="0"/>
        <w:autoSpaceDN w:val="0"/>
        <w:adjustRightInd w:val="0"/>
        <w:jc w:val="both"/>
        <w:rPr>
          <w:rFonts w:ascii="Arial" w:hAnsi="Arial" w:cs="Arial"/>
          <w:sz w:val="24"/>
          <w:szCs w:val="24"/>
          <w:lang w:val="es-PE"/>
        </w:rPr>
      </w:pPr>
    </w:p>
    <w:p w:rsidR="00001C88" w:rsidRDefault="00001C88" w:rsidP="00742529">
      <w:pPr>
        <w:widowControl/>
        <w:autoSpaceDE w:val="0"/>
        <w:autoSpaceDN w:val="0"/>
        <w:adjustRightInd w:val="0"/>
        <w:rPr>
          <w:rFonts w:ascii="Arial" w:hAnsi="Arial" w:cs="Arial"/>
          <w:b/>
          <w:noProof/>
          <w:sz w:val="24"/>
          <w:szCs w:val="24"/>
          <w:u w:val="single"/>
          <w:lang w:val="es-PE" w:eastAsia="es-PE"/>
        </w:rPr>
      </w:pPr>
    </w:p>
    <w:p w:rsidR="00935207" w:rsidRPr="00B107BF" w:rsidRDefault="00935207" w:rsidP="00565DE9">
      <w:pPr>
        <w:jc w:val="both"/>
        <w:rPr>
          <w:rFonts w:ascii="Arial" w:eastAsia="Arial Unicode MS" w:hAnsi="Arial" w:cs="Arial"/>
          <w:b/>
          <w:sz w:val="24"/>
          <w:szCs w:val="24"/>
          <w:lang w:val="es-PE"/>
        </w:rPr>
      </w:pPr>
    </w:p>
    <w:p w:rsidR="00443D17" w:rsidRPr="00B107BF" w:rsidRDefault="00443D17" w:rsidP="00443D17">
      <w:pPr>
        <w:widowControl/>
        <w:jc w:val="both"/>
        <w:rPr>
          <w:rFonts w:ascii="Arial" w:hAnsi="Arial" w:cs="Arial"/>
          <w:b/>
          <w:sz w:val="24"/>
          <w:szCs w:val="24"/>
          <w:lang w:val="es-PE"/>
        </w:rPr>
      </w:pPr>
      <w:r w:rsidRPr="00B107BF">
        <w:rPr>
          <w:rFonts w:ascii="Arial" w:hAnsi="Arial" w:cs="Arial"/>
          <w:b/>
          <w:sz w:val="24"/>
          <w:szCs w:val="24"/>
          <w:lang w:val="es-PE"/>
        </w:rPr>
        <w:lastRenderedPageBreak/>
        <w:t xml:space="preserve">1.4.- DESCRIPCION DE LA ZONA </w:t>
      </w:r>
    </w:p>
    <w:p w:rsidR="00443D17" w:rsidRPr="00B107BF" w:rsidRDefault="00443D17" w:rsidP="00565DE9">
      <w:pPr>
        <w:jc w:val="both"/>
        <w:rPr>
          <w:rFonts w:ascii="Arial" w:eastAsia="Arial Unicode MS" w:hAnsi="Arial" w:cs="Arial"/>
          <w:b/>
          <w:sz w:val="24"/>
          <w:szCs w:val="24"/>
          <w:lang w:val="es-PE"/>
        </w:rPr>
      </w:pPr>
    </w:p>
    <w:p w:rsidR="00565DE9" w:rsidRPr="00B107BF" w:rsidRDefault="00565DE9" w:rsidP="00565DE9">
      <w:pPr>
        <w:jc w:val="both"/>
        <w:rPr>
          <w:rFonts w:ascii="Arial" w:eastAsia="Arial Unicode MS" w:hAnsi="Arial" w:cs="Arial"/>
          <w:b/>
          <w:sz w:val="24"/>
          <w:szCs w:val="24"/>
          <w:lang w:val="es-PE"/>
        </w:rPr>
      </w:pPr>
      <w:r w:rsidRPr="00B107BF">
        <w:rPr>
          <w:rFonts w:ascii="Arial" w:eastAsia="Arial Unicode MS" w:hAnsi="Arial" w:cs="Arial"/>
          <w:b/>
          <w:sz w:val="24"/>
          <w:szCs w:val="24"/>
          <w:lang w:val="es-PE"/>
        </w:rPr>
        <w:t xml:space="preserve">Aspecto </w:t>
      </w:r>
      <w:r w:rsidR="004804E6" w:rsidRPr="00B107BF">
        <w:rPr>
          <w:rFonts w:ascii="Arial" w:eastAsia="Arial Unicode MS" w:hAnsi="Arial" w:cs="Arial"/>
          <w:b/>
          <w:sz w:val="24"/>
          <w:szCs w:val="24"/>
          <w:lang w:val="es-PE"/>
        </w:rPr>
        <w:t>Geográfico</w:t>
      </w:r>
      <w:r w:rsidRPr="00B107BF">
        <w:rPr>
          <w:rFonts w:ascii="Arial" w:eastAsia="Arial Unicode MS" w:hAnsi="Arial" w:cs="Arial"/>
          <w:b/>
          <w:sz w:val="24"/>
          <w:szCs w:val="24"/>
          <w:lang w:val="es-PE"/>
        </w:rPr>
        <w:t>- Ambiental</w:t>
      </w:r>
    </w:p>
    <w:p w:rsidR="004804E6" w:rsidRPr="00B107BF" w:rsidRDefault="004804E6" w:rsidP="00565DE9">
      <w:pPr>
        <w:jc w:val="both"/>
        <w:rPr>
          <w:rFonts w:ascii="Arial" w:eastAsia="Arial Unicode MS" w:hAnsi="Arial" w:cs="Arial"/>
          <w:b/>
          <w:sz w:val="24"/>
          <w:szCs w:val="24"/>
          <w:lang w:val="es-PE"/>
        </w:rPr>
      </w:pPr>
    </w:p>
    <w:p w:rsidR="00697841" w:rsidRDefault="004A285C" w:rsidP="00F41AB3">
      <w:pPr>
        <w:jc w:val="both"/>
        <w:rPr>
          <w:rFonts w:ascii="Arial" w:eastAsia="Arial Unicode MS" w:hAnsi="Arial" w:cs="Arial"/>
          <w:sz w:val="24"/>
          <w:szCs w:val="24"/>
          <w:lang w:val="es-PE"/>
        </w:rPr>
      </w:pPr>
      <w:r w:rsidRPr="004A285C">
        <w:rPr>
          <w:rFonts w:ascii="Arial" w:eastAsia="Arial Unicode MS" w:hAnsi="Arial" w:cs="Arial"/>
          <w:sz w:val="24"/>
          <w:szCs w:val="24"/>
          <w:lang w:val="es-PE"/>
        </w:rPr>
        <w:t>El distrito de San Jacinto es uno de los seis que conforman la provincia de Tumbes ubicada en el departamento de Tumbes en el Norte del Perú. Limita por el Norte con el distrito de Corrales y con el distrito de La Cruz; por el Este con el distrito de Pampas de Hospital; por el Sur con el Ecuador; y, por el Oeste con la provincia de Contralmirante Villar.</w:t>
      </w:r>
    </w:p>
    <w:p w:rsidR="004A285C" w:rsidRDefault="004A285C" w:rsidP="00F41AB3">
      <w:pPr>
        <w:jc w:val="both"/>
        <w:rPr>
          <w:rFonts w:ascii="Arial" w:eastAsia="Arial Unicode MS" w:hAnsi="Arial" w:cs="Arial"/>
          <w:sz w:val="24"/>
          <w:szCs w:val="24"/>
          <w:lang w:val="es-PE"/>
        </w:rPr>
      </w:pPr>
    </w:p>
    <w:p w:rsidR="001121B1" w:rsidRDefault="001121B1" w:rsidP="001121B1">
      <w:pPr>
        <w:jc w:val="both"/>
        <w:rPr>
          <w:rFonts w:ascii="Arial" w:eastAsia="Arial Unicode MS" w:hAnsi="Arial" w:cs="Arial"/>
          <w:sz w:val="24"/>
          <w:szCs w:val="24"/>
          <w:lang w:val="es-PE"/>
        </w:rPr>
      </w:pPr>
      <w:r>
        <w:rPr>
          <w:rFonts w:ascii="Arial" w:eastAsia="Arial Unicode MS" w:hAnsi="Arial" w:cs="Arial"/>
          <w:sz w:val="24"/>
          <w:szCs w:val="24"/>
          <w:lang w:val="es-PE"/>
        </w:rPr>
        <w:t>El distrito tiene u</w:t>
      </w:r>
      <w:r w:rsidRPr="001121B1">
        <w:rPr>
          <w:rFonts w:ascii="Arial" w:eastAsia="Arial Unicode MS" w:hAnsi="Arial" w:cs="Arial"/>
          <w:sz w:val="24"/>
          <w:szCs w:val="24"/>
          <w:lang w:val="es-PE"/>
        </w:rPr>
        <w:t>na altit</w:t>
      </w:r>
      <w:r>
        <w:rPr>
          <w:rFonts w:ascii="Arial" w:eastAsia="Arial Unicode MS" w:hAnsi="Arial" w:cs="Arial"/>
          <w:sz w:val="24"/>
          <w:szCs w:val="24"/>
          <w:lang w:val="es-PE"/>
        </w:rPr>
        <w:t xml:space="preserve">ud promedio de 11 metros </w:t>
      </w:r>
      <w:proofErr w:type="spellStart"/>
      <w:r>
        <w:rPr>
          <w:rFonts w:ascii="Arial" w:eastAsia="Arial Unicode MS" w:hAnsi="Arial" w:cs="Arial"/>
          <w:sz w:val="24"/>
          <w:szCs w:val="24"/>
          <w:lang w:val="es-PE"/>
        </w:rPr>
        <w:t>s.n.m</w:t>
      </w:r>
      <w:proofErr w:type="spellEnd"/>
      <w:r>
        <w:rPr>
          <w:rFonts w:ascii="Arial" w:eastAsia="Arial Unicode MS" w:hAnsi="Arial" w:cs="Arial"/>
          <w:sz w:val="24"/>
          <w:szCs w:val="24"/>
          <w:lang w:val="es-PE"/>
        </w:rPr>
        <w:t>, su s</w:t>
      </w:r>
      <w:r w:rsidRPr="001121B1">
        <w:rPr>
          <w:rFonts w:ascii="Arial" w:eastAsia="Arial Unicode MS" w:hAnsi="Arial" w:cs="Arial"/>
          <w:sz w:val="24"/>
          <w:szCs w:val="24"/>
          <w:lang w:val="es-PE"/>
        </w:rPr>
        <w:t>uperficie del es de 598,72 km2</w:t>
      </w:r>
    </w:p>
    <w:p w:rsidR="001121B1" w:rsidRDefault="001121B1" w:rsidP="001121B1">
      <w:pPr>
        <w:jc w:val="both"/>
        <w:rPr>
          <w:rFonts w:ascii="Arial" w:eastAsia="Arial Unicode MS" w:hAnsi="Arial" w:cs="Arial"/>
          <w:sz w:val="24"/>
          <w:szCs w:val="24"/>
          <w:lang w:val="es-PE"/>
        </w:rPr>
      </w:pPr>
    </w:p>
    <w:p w:rsidR="001121B1" w:rsidRPr="001121B1" w:rsidRDefault="001121B1" w:rsidP="001121B1">
      <w:pPr>
        <w:jc w:val="both"/>
        <w:rPr>
          <w:rFonts w:ascii="Arial" w:eastAsia="Arial Unicode MS" w:hAnsi="Arial" w:cs="Arial"/>
          <w:sz w:val="24"/>
          <w:szCs w:val="24"/>
          <w:lang w:val="es-PE"/>
        </w:rPr>
      </w:pPr>
      <w:r w:rsidRPr="001121B1">
        <w:rPr>
          <w:rFonts w:ascii="Arial" w:eastAsia="Arial Unicode MS" w:hAnsi="Arial" w:cs="Arial"/>
          <w:b/>
          <w:sz w:val="24"/>
          <w:szCs w:val="24"/>
          <w:lang w:val="es-PE"/>
        </w:rPr>
        <w:t>División geográfica del distrito:</w:t>
      </w:r>
      <w:r w:rsidRPr="001121B1">
        <w:rPr>
          <w:rFonts w:ascii="Arial" w:eastAsia="Arial Unicode MS" w:hAnsi="Arial" w:cs="Arial"/>
          <w:sz w:val="24"/>
          <w:szCs w:val="24"/>
          <w:lang w:val="es-PE"/>
        </w:rPr>
        <w:t xml:space="preserve"> El Distrito de San Jacinto está dividido geográficamente de la siguiente manera:</w:t>
      </w:r>
    </w:p>
    <w:p w:rsidR="001121B1" w:rsidRDefault="001121B1" w:rsidP="001121B1">
      <w:pPr>
        <w:jc w:val="both"/>
        <w:rPr>
          <w:rFonts w:ascii="Arial" w:eastAsia="Arial Unicode MS" w:hAnsi="Arial" w:cs="Arial"/>
          <w:sz w:val="24"/>
          <w:szCs w:val="24"/>
          <w:lang w:val="es-PE"/>
        </w:rPr>
      </w:pPr>
    </w:p>
    <w:p w:rsidR="001121B1" w:rsidRPr="001121B1" w:rsidRDefault="001121B1" w:rsidP="001121B1">
      <w:pPr>
        <w:jc w:val="both"/>
        <w:rPr>
          <w:rFonts w:ascii="Arial" w:eastAsia="Arial Unicode MS" w:hAnsi="Arial" w:cs="Arial"/>
          <w:sz w:val="24"/>
          <w:szCs w:val="24"/>
          <w:lang w:val="es-PE"/>
        </w:rPr>
      </w:pPr>
      <w:r w:rsidRPr="001121B1">
        <w:rPr>
          <w:rFonts w:ascii="Arial" w:eastAsia="Arial Unicode MS" w:hAnsi="Arial" w:cs="Arial"/>
          <w:sz w:val="24"/>
          <w:szCs w:val="24"/>
          <w:lang w:val="es-PE"/>
        </w:rPr>
        <w:t xml:space="preserve">Centros Poblados: San Jacinto, Pechichal, Plateros, Santa Rosa, La Peña, Francos, Vaquería, Oidor, Casa Blanqueada, Carretas, Higuerón, La Capitana, Rica Playa </w:t>
      </w:r>
      <w:proofErr w:type="spellStart"/>
      <w:r w:rsidRPr="001121B1">
        <w:rPr>
          <w:rFonts w:ascii="Arial" w:eastAsia="Arial Unicode MS" w:hAnsi="Arial" w:cs="Arial"/>
          <w:sz w:val="24"/>
          <w:szCs w:val="24"/>
          <w:lang w:val="es-PE"/>
        </w:rPr>
        <w:t>Turistico</w:t>
      </w:r>
      <w:proofErr w:type="spellEnd"/>
      <w:r w:rsidRPr="001121B1">
        <w:rPr>
          <w:rFonts w:ascii="Arial" w:eastAsia="Arial Unicode MS" w:hAnsi="Arial" w:cs="Arial"/>
          <w:sz w:val="24"/>
          <w:szCs w:val="24"/>
          <w:lang w:val="es-PE"/>
        </w:rPr>
        <w:t>, Rica Playa Tablazo</w:t>
      </w:r>
    </w:p>
    <w:p w:rsidR="001121B1" w:rsidRDefault="001121B1" w:rsidP="001121B1">
      <w:pPr>
        <w:jc w:val="both"/>
        <w:rPr>
          <w:rFonts w:ascii="Arial" w:eastAsia="Arial Unicode MS" w:hAnsi="Arial" w:cs="Arial"/>
          <w:sz w:val="24"/>
          <w:szCs w:val="24"/>
          <w:lang w:val="es-PE"/>
        </w:rPr>
      </w:pPr>
    </w:p>
    <w:p w:rsidR="001121B1" w:rsidRPr="00E23E00" w:rsidRDefault="001121B1" w:rsidP="001121B1">
      <w:pPr>
        <w:jc w:val="both"/>
        <w:rPr>
          <w:rFonts w:ascii="Arial" w:eastAsia="Arial Unicode MS" w:hAnsi="Arial" w:cs="Arial"/>
          <w:sz w:val="24"/>
          <w:szCs w:val="24"/>
          <w:lang w:val="pt-BR"/>
        </w:rPr>
      </w:pPr>
      <w:r w:rsidRPr="00E23E00">
        <w:rPr>
          <w:rFonts w:ascii="Arial" w:eastAsia="Arial Unicode MS" w:hAnsi="Arial" w:cs="Arial"/>
          <w:sz w:val="24"/>
          <w:szCs w:val="24"/>
          <w:lang w:val="pt-BR"/>
        </w:rPr>
        <w:t xml:space="preserve">Zonas Turísticas: Cerros de </w:t>
      </w:r>
      <w:proofErr w:type="spellStart"/>
      <w:r w:rsidRPr="00E23E00">
        <w:rPr>
          <w:rFonts w:ascii="Arial" w:eastAsia="Arial Unicode MS" w:hAnsi="Arial" w:cs="Arial"/>
          <w:sz w:val="24"/>
          <w:szCs w:val="24"/>
          <w:lang w:val="pt-BR"/>
        </w:rPr>
        <w:t>Amotape</w:t>
      </w:r>
      <w:proofErr w:type="spellEnd"/>
      <w:r w:rsidRPr="00E23E00">
        <w:rPr>
          <w:rFonts w:ascii="Arial" w:eastAsia="Arial Unicode MS" w:hAnsi="Arial" w:cs="Arial"/>
          <w:sz w:val="24"/>
          <w:szCs w:val="24"/>
          <w:lang w:val="pt-BR"/>
        </w:rPr>
        <w:t>.</w:t>
      </w:r>
    </w:p>
    <w:p w:rsidR="001121B1" w:rsidRPr="00E23E00" w:rsidRDefault="001121B1" w:rsidP="001121B1">
      <w:pPr>
        <w:jc w:val="both"/>
        <w:rPr>
          <w:rFonts w:ascii="Arial" w:eastAsia="Arial Unicode MS" w:hAnsi="Arial" w:cs="Arial"/>
          <w:sz w:val="24"/>
          <w:szCs w:val="24"/>
          <w:lang w:val="pt-BR"/>
        </w:rPr>
      </w:pPr>
    </w:p>
    <w:p w:rsidR="00F41AB3" w:rsidRPr="00B107BF" w:rsidRDefault="00F41AB3" w:rsidP="00F41AB3">
      <w:pPr>
        <w:numPr>
          <w:ilvl w:val="0"/>
          <w:numId w:val="41"/>
        </w:numPr>
        <w:ind w:left="426"/>
        <w:jc w:val="both"/>
        <w:rPr>
          <w:rFonts w:ascii="Arial" w:eastAsia="Arial Unicode MS" w:hAnsi="Arial" w:cs="Arial"/>
          <w:b/>
          <w:sz w:val="24"/>
          <w:szCs w:val="24"/>
          <w:lang w:val="es-PE"/>
        </w:rPr>
      </w:pPr>
      <w:r w:rsidRPr="00B107BF">
        <w:rPr>
          <w:rFonts w:ascii="Arial" w:eastAsia="Arial Unicode MS" w:hAnsi="Arial" w:cs="Arial"/>
          <w:b/>
          <w:sz w:val="24"/>
          <w:szCs w:val="24"/>
          <w:lang w:val="es-PE"/>
        </w:rPr>
        <w:t>Población.</w:t>
      </w:r>
    </w:p>
    <w:p w:rsidR="00F41AB3" w:rsidRPr="00B107BF" w:rsidRDefault="00F41AB3" w:rsidP="00F41AB3">
      <w:pPr>
        <w:ind w:left="66"/>
        <w:jc w:val="both"/>
        <w:rPr>
          <w:rFonts w:ascii="Arial" w:eastAsia="Arial Unicode MS" w:hAnsi="Arial" w:cs="Arial"/>
          <w:b/>
          <w:sz w:val="24"/>
          <w:szCs w:val="24"/>
          <w:lang w:val="es-PE"/>
        </w:rPr>
      </w:pPr>
    </w:p>
    <w:p w:rsidR="00F41AB3" w:rsidRPr="00B107BF" w:rsidRDefault="00E42643" w:rsidP="00E42643">
      <w:pPr>
        <w:jc w:val="both"/>
        <w:rPr>
          <w:rFonts w:ascii="Arial" w:eastAsia="Arial Unicode MS" w:hAnsi="Arial" w:cs="Arial"/>
          <w:sz w:val="24"/>
          <w:szCs w:val="24"/>
          <w:lang w:val="es-PE"/>
        </w:rPr>
      </w:pPr>
      <w:r w:rsidRPr="00B107BF">
        <w:rPr>
          <w:rFonts w:ascii="Arial" w:eastAsia="Arial Unicode MS" w:hAnsi="Arial" w:cs="Arial"/>
          <w:sz w:val="24"/>
          <w:szCs w:val="24"/>
          <w:lang w:val="es-PE"/>
        </w:rPr>
        <w:t xml:space="preserve">La población total </w:t>
      </w:r>
      <w:r w:rsidR="00583740">
        <w:rPr>
          <w:rFonts w:ascii="Arial" w:eastAsia="Arial Unicode MS" w:hAnsi="Arial" w:cs="Arial"/>
          <w:sz w:val="24"/>
          <w:szCs w:val="24"/>
          <w:lang w:val="es-PE"/>
        </w:rPr>
        <w:t xml:space="preserve">distrito de </w:t>
      </w:r>
      <w:r w:rsidR="00272D64">
        <w:rPr>
          <w:rFonts w:ascii="Arial" w:eastAsia="Arial Unicode MS" w:hAnsi="Arial" w:cs="Arial"/>
          <w:sz w:val="24"/>
          <w:szCs w:val="24"/>
          <w:lang w:val="es-PE"/>
        </w:rPr>
        <w:t>San Jacinto</w:t>
      </w:r>
      <w:r w:rsidR="00583740">
        <w:rPr>
          <w:rFonts w:ascii="Arial" w:eastAsia="Arial Unicode MS" w:hAnsi="Arial" w:cs="Arial"/>
          <w:sz w:val="24"/>
          <w:szCs w:val="24"/>
          <w:lang w:val="es-PE"/>
        </w:rPr>
        <w:t xml:space="preserve"> asciende a </w:t>
      </w:r>
      <w:r w:rsidR="00272D64">
        <w:rPr>
          <w:rFonts w:ascii="Arial" w:eastAsia="Arial Unicode MS" w:hAnsi="Arial" w:cs="Arial"/>
          <w:sz w:val="24"/>
          <w:szCs w:val="24"/>
          <w:lang w:val="es-PE"/>
        </w:rPr>
        <w:t>8,968</w:t>
      </w:r>
      <w:r w:rsidRPr="00B107BF">
        <w:rPr>
          <w:rFonts w:ascii="Arial" w:eastAsia="Arial Unicode MS" w:hAnsi="Arial" w:cs="Arial"/>
          <w:sz w:val="24"/>
          <w:szCs w:val="24"/>
          <w:lang w:val="es-PE"/>
        </w:rPr>
        <w:t xml:space="preserve"> habitantes de los cuales </w:t>
      </w:r>
      <w:r w:rsidR="00272D64">
        <w:rPr>
          <w:rFonts w:ascii="Arial" w:eastAsia="Arial Unicode MS" w:hAnsi="Arial" w:cs="Arial"/>
          <w:sz w:val="24"/>
          <w:szCs w:val="24"/>
          <w:lang w:val="es-PE"/>
        </w:rPr>
        <w:t>3,970 son mujeres y 4,998 son hombres</w:t>
      </w:r>
      <w:r w:rsidRPr="00B107BF">
        <w:rPr>
          <w:rFonts w:ascii="Arial" w:eastAsia="Arial Unicode MS" w:hAnsi="Arial" w:cs="Arial"/>
          <w:sz w:val="24"/>
          <w:szCs w:val="24"/>
          <w:lang w:val="es-PE"/>
        </w:rPr>
        <w:t>, con una tasa de crecimiento poblacional del 1.8 %</w:t>
      </w:r>
    </w:p>
    <w:p w:rsidR="00E42643" w:rsidRPr="00B107BF" w:rsidRDefault="00E42643" w:rsidP="00F41AB3">
      <w:pPr>
        <w:jc w:val="both"/>
        <w:rPr>
          <w:rFonts w:ascii="Arial" w:eastAsia="Arial Unicode MS" w:hAnsi="Arial" w:cs="Arial"/>
          <w:b/>
          <w:sz w:val="24"/>
          <w:szCs w:val="24"/>
          <w:lang w:val="es-PE"/>
        </w:rPr>
      </w:pPr>
    </w:p>
    <w:p w:rsidR="00583740" w:rsidRDefault="00C10950" w:rsidP="00583740">
      <w:pPr>
        <w:widowControl/>
        <w:autoSpaceDE w:val="0"/>
        <w:autoSpaceDN w:val="0"/>
        <w:adjustRightInd w:val="0"/>
        <w:jc w:val="center"/>
        <w:rPr>
          <w:rFonts w:ascii="Arial" w:hAnsi="Arial" w:cs="Arial"/>
          <w:b/>
          <w:sz w:val="24"/>
          <w:szCs w:val="24"/>
          <w:lang w:val="es-PE"/>
        </w:rPr>
      </w:pPr>
      <w:r w:rsidRPr="00583740">
        <w:rPr>
          <w:rFonts w:ascii="Arial" w:hAnsi="Arial" w:cs="Arial"/>
          <w:b/>
          <w:sz w:val="24"/>
          <w:szCs w:val="24"/>
          <w:lang w:val="es-PE"/>
        </w:rPr>
        <w:t xml:space="preserve">Cuadro </w:t>
      </w:r>
    </w:p>
    <w:p w:rsidR="00E42643" w:rsidRPr="00583740" w:rsidRDefault="00E42643" w:rsidP="00583740">
      <w:pPr>
        <w:widowControl/>
        <w:autoSpaceDE w:val="0"/>
        <w:autoSpaceDN w:val="0"/>
        <w:adjustRightInd w:val="0"/>
        <w:jc w:val="center"/>
        <w:rPr>
          <w:rFonts w:ascii="Arial" w:hAnsi="Arial" w:cs="Arial"/>
          <w:b/>
          <w:sz w:val="24"/>
          <w:szCs w:val="24"/>
          <w:lang w:val="es-PE"/>
        </w:rPr>
      </w:pPr>
      <w:r w:rsidRPr="00583740">
        <w:rPr>
          <w:rFonts w:ascii="Arial" w:hAnsi="Arial" w:cs="Arial"/>
          <w:b/>
          <w:sz w:val="24"/>
          <w:szCs w:val="24"/>
          <w:lang w:val="es-PE"/>
        </w:rPr>
        <w:t xml:space="preserve">Población </w:t>
      </w:r>
      <w:r w:rsidR="00583740">
        <w:rPr>
          <w:rFonts w:ascii="Arial" w:hAnsi="Arial" w:cs="Arial"/>
          <w:b/>
          <w:sz w:val="24"/>
          <w:szCs w:val="24"/>
          <w:lang w:val="es-PE"/>
        </w:rPr>
        <w:t xml:space="preserve">Distrito </w:t>
      </w:r>
      <w:r w:rsidR="00272D64">
        <w:rPr>
          <w:rFonts w:ascii="Arial" w:hAnsi="Arial" w:cs="Arial"/>
          <w:b/>
          <w:sz w:val="24"/>
          <w:szCs w:val="24"/>
          <w:lang w:val="es-PE"/>
        </w:rPr>
        <w:t>San Jacinto</w:t>
      </w:r>
    </w:p>
    <w:tbl>
      <w:tblPr>
        <w:tblW w:w="7340" w:type="dxa"/>
        <w:jc w:val="center"/>
        <w:tblCellMar>
          <w:left w:w="70" w:type="dxa"/>
          <w:right w:w="70" w:type="dxa"/>
        </w:tblCellMar>
        <w:tblLook w:val="04A0"/>
      </w:tblPr>
      <w:tblGrid>
        <w:gridCol w:w="1200"/>
        <w:gridCol w:w="2540"/>
        <w:gridCol w:w="1200"/>
        <w:gridCol w:w="1200"/>
        <w:gridCol w:w="1200"/>
      </w:tblGrid>
      <w:tr w:rsidR="004A285C" w:rsidRPr="00272D64" w:rsidTr="004A285C">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285C" w:rsidRPr="00272D64" w:rsidRDefault="004A285C" w:rsidP="004A285C">
            <w:pPr>
              <w:widowControl/>
              <w:ind w:left="-55" w:firstLine="55"/>
              <w:jc w:val="center"/>
              <w:rPr>
                <w:rFonts w:ascii="Arial" w:hAnsi="Arial" w:cs="Arial"/>
                <w:b/>
                <w:color w:val="000000"/>
                <w:lang w:val="es-PE" w:eastAsia="es-PE"/>
              </w:rPr>
            </w:pPr>
            <w:r w:rsidRPr="00272D64">
              <w:rPr>
                <w:rFonts w:ascii="Arial" w:hAnsi="Arial" w:cs="Arial"/>
                <w:b/>
                <w:color w:val="000000"/>
                <w:lang w:val="es-PE" w:eastAsia="es-PE"/>
              </w:rPr>
              <w:t> </w:t>
            </w:r>
          </w:p>
        </w:tc>
        <w:tc>
          <w:tcPr>
            <w:tcW w:w="2540" w:type="dxa"/>
            <w:tcBorders>
              <w:top w:val="single" w:sz="4" w:space="0" w:color="auto"/>
              <w:left w:val="nil"/>
              <w:bottom w:val="single" w:sz="4" w:space="0" w:color="auto"/>
              <w:right w:val="single" w:sz="4" w:space="0" w:color="auto"/>
            </w:tcBorders>
            <w:shd w:val="clear" w:color="auto" w:fill="auto"/>
            <w:noWrap/>
            <w:vAlign w:val="bottom"/>
            <w:hideMark/>
          </w:tcPr>
          <w:p w:rsidR="004A285C" w:rsidRPr="00272D64" w:rsidRDefault="004A285C" w:rsidP="004A285C">
            <w:pPr>
              <w:widowControl/>
              <w:jc w:val="center"/>
              <w:rPr>
                <w:rFonts w:ascii="Arial" w:hAnsi="Arial" w:cs="Arial"/>
                <w:b/>
                <w:color w:val="000000"/>
                <w:lang w:val="es-PE" w:eastAsia="es-PE"/>
              </w:rPr>
            </w:pPr>
            <w:r w:rsidRPr="00272D64">
              <w:rPr>
                <w:rFonts w:ascii="Arial" w:hAnsi="Arial" w:cs="Arial"/>
                <w:b/>
                <w:color w:val="000000"/>
                <w:lang w:val="es-PE" w:eastAsia="es-PE"/>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4A285C" w:rsidRPr="00272D64" w:rsidRDefault="004A285C" w:rsidP="004A285C">
            <w:pPr>
              <w:widowControl/>
              <w:jc w:val="center"/>
              <w:rPr>
                <w:rFonts w:ascii="Arial" w:hAnsi="Arial" w:cs="Arial"/>
                <w:b/>
                <w:color w:val="000000"/>
                <w:lang w:val="es-PE" w:eastAsia="es-PE"/>
              </w:rPr>
            </w:pPr>
            <w:r w:rsidRPr="00272D64">
              <w:rPr>
                <w:rFonts w:ascii="Arial" w:hAnsi="Arial" w:cs="Arial"/>
                <w:b/>
                <w:color w:val="000000"/>
                <w:lang w:val="es-PE" w:eastAsia="es-PE"/>
              </w:rPr>
              <w:t>Total</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4A285C" w:rsidRPr="00272D64" w:rsidRDefault="004A285C" w:rsidP="004A285C">
            <w:pPr>
              <w:widowControl/>
              <w:jc w:val="center"/>
              <w:rPr>
                <w:rFonts w:ascii="Arial" w:hAnsi="Arial" w:cs="Arial"/>
                <w:b/>
                <w:color w:val="000000"/>
                <w:lang w:val="es-PE" w:eastAsia="es-PE"/>
              </w:rPr>
            </w:pPr>
            <w:r w:rsidRPr="00272D64">
              <w:rPr>
                <w:rFonts w:ascii="Arial" w:hAnsi="Arial" w:cs="Arial"/>
                <w:b/>
                <w:color w:val="000000"/>
                <w:lang w:val="es-PE" w:eastAsia="es-PE"/>
              </w:rPr>
              <w:t>Mujeres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4A285C" w:rsidRPr="00272D64" w:rsidRDefault="004A285C" w:rsidP="004A285C">
            <w:pPr>
              <w:widowControl/>
              <w:jc w:val="center"/>
              <w:rPr>
                <w:rFonts w:ascii="Arial" w:hAnsi="Arial" w:cs="Arial"/>
                <w:b/>
                <w:color w:val="000000"/>
                <w:lang w:val="es-PE" w:eastAsia="es-PE"/>
              </w:rPr>
            </w:pPr>
            <w:r w:rsidRPr="00272D64">
              <w:rPr>
                <w:rFonts w:ascii="Arial" w:hAnsi="Arial" w:cs="Arial"/>
                <w:b/>
                <w:color w:val="000000"/>
                <w:lang w:val="es-PE" w:eastAsia="es-PE"/>
              </w:rPr>
              <w:t>Hombre</w:t>
            </w:r>
          </w:p>
        </w:tc>
      </w:tr>
      <w:tr w:rsidR="004A285C" w:rsidRPr="00272D64" w:rsidTr="004A285C">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A285C" w:rsidRPr="00272D64" w:rsidRDefault="004A285C" w:rsidP="004A285C">
            <w:pPr>
              <w:widowControl/>
              <w:jc w:val="right"/>
              <w:rPr>
                <w:rFonts w:ascii="Arial" w:hAnsi="Arial" w:cs="Arial"/>
                <w:b/>
                <w:color w:val="000000"/>
                <w:lang w:val="es-PE" w:eastAsia="es-PE"/>
              </w:rPr>
            </w:pPr>
            <w:r w:rsidRPr="00272D64">
              <w:rPr>
                <w:rFonts w:ascii="Arial" w:hAnsi="Arial" w:cs="Arial"/>
                <w:b/>
                <w:color w:val="000000"/>
                <w:lang w:val="es-PE" w:eastAsia="es-PE"/>
              </w:rPr>
              <w:t>240105</w:t>
            </w:r>
          </w:p>
        </w:tc>
        <w:tc>
          <w:tcPr>
            <w:tcW w:w="2540" w:type="dxa"/>
            <w:tcBorders>
              <w:top w:val="nil"/>
              <w:left w:val="nil"/>
              <w:bottom w:val="single" w:sz="4" w:space="0" w:color="auto"/>
              <w:right w:val="single" w:sz="4" w:space="0" w:color="auto"/>
            </w:tcBorders>
            <w:shd w:val="clear" w:color="auto" w:fill="auto"/>
            <w:noWrap/>
            <w:vAlign w:val="bottom"/>
            <w:hideMark/>
          </w:tcPr>
          <w:p w:rsidR="004A285C" w:rsidRPr="00272D64" w:rsidRDefault="004A285C" w:rsidP="004A285C">
            <w:pPr>
              <w:widowControl/>
              <w:rPr>
                <w:rFonts w:ascii="Arial" w:hAnsi="Arial" w:cs="Arial"/>
                <w:b/>
                <w:color w:val="000000"/>
                <w:lang w:val="es-PE" w:eastAsia="es-PE"/>
              </w:rPr>
            </w:pPr>
            <w:r w:rsidRPr="00272D64">
              <w:rPr>
                <w:rFonts w:ascii="Arial" w:hAnsi="Arial" w:cs="Arial"/>
                <w:b/>
                <w:color w:val="000000"/>
                <w:lang w:val="es-PE" w:eastAsia="es-PE"/>
              </w:rPr>
              <w:t>DIST. SAN JACINTO</w:t>
            </w:r>
          </w:p>
        </w:tc>
        <w:tc>
          <w:tcPr>
            <w:tcW w:w="1200" w:type="dxa"/>
            <w:tcBorders>
              <w:top w:val="nil"/>
              <w:left w:val="nil"/>
              <w:bottom w:val="single" w:sz="4" w:space="0" w:color="auto"/>
              <w:right w:val="single" w:sz="4" w:space="0" w:color="auto"/>
            </w:tcBorders>
            <w:shd w:val="clear" w:color="auto" w:fill="auto"/>
            <w:noWrap/>
            <w:vAlign w:val="bottom"/>
            <w:hideMark/>
          </w:tcPr>
          <w:p w:rsidR="004A285C" w:rsidRPr="00272D64" w:rsidRDefault="004A285C" w:rsidP="004A285C">
            <w:pPr>
              <w:widowControl/>
              <w:jc w:val="center"/>
              <w:rPr>
                <w:rFonts w:ascii="Arial" w:hAnsi="Arial" w:cs="Arial"/>
                <w:b/>
                <w:color w:val="000000"/>
                <w:lang w:val="es-PE" w:eastAsia="es-PE"/>
              </w:rPr>
            </w:pPr>
            <w:r w:rsidRPr="00272D64">
              <w:rPr>
                <w:rFonts w:ascii="Arial" w:hAnsi="Arial" w:cs="Arial"/>
                <w:b/>
                <w:color w:val="000000"/>
                <w:lang w:val="es-PE" w:eastAsia="es-PE"/>
              </w:rPr>
              <w:t>8,968</w:t>
            </w:r>
          </w:p>
        </w:tc>
        <w:tc>
          <w:tcPr>
            <w:tcW w:w="1200" w:type="dxa"/>
            <w:tcBorders>
              <w:top w:val="nil"/>
              <w:left w:val="nil"/>
              <w:bottom w:val="single" w:sz="4" w:space="0" w:color="auto"/>
              <w:right w:val="single" w:sz="4" w:space="0" w:color="auto"/>
            </w:tcBorders>
            <w:shd w:val="clear" w:color="auto" w:fill="auto"/>
            <w:noWrap/>
            <w:vAlign w:val="center"/>
            <w:hideMark/>
          </w:tcPr>
          <w:p w:rsidR="004A285C" w:rsidRPr="00272D64" w:rsidRDefault="004A285C" w:rsidP="004A285C">
            <w:pPr>
              <w:widowControl/>
              <w:jc w:val="center"/>
              <w:rPr>
                <w:rFonts w:ascii="Arial" w:hAnsi="Arial" w:cs="Arial"/>
                <w:b/>
                <w:color w:val="000000"/>
                <w:lang w:val="es-PE" w:eastAsia="es-PE"/>
              </w:rPr>
            </w:pPr>
            <w:r w:rsidRPr="00272D64">
              <w:rPr>
                <w:rFonts w:ascii="Arial" w:hAnsi="Arial" w:cs="Arial"/>
                <w:b/>
                <w:color w:val="000000"/>
                <w:lang w:val="es-PE" w:eastAsia="es-PE"/>
              </w:rPr>
              <w:t>3,970</w:t>
            </w:r>
          </w:p>
        </w:tc>
        <w:tc>
          <w:tcPr>
            <w:tcW w:w="1200" w:type="dxa"/>
            <w:tcBorders>
              <w:top w:val="nil"/>
              <w:left w:val="nil"/>
              <w:bottom w:val="single" w:sz="4" w:space="0" w:color="auto"/>
              <w:right w:val="single" w:sz="4" w:space="0" w:color="auto"/>
            </w:tcBorders>
            <w:shd w:val="clear" w:color="auto" w:fill="auto"/>
            <w:noWrap/>
            <w:vAlign w:val="bottom"/>
            <w:hideMark/>
          </w:tcPr>
          <w:p w:rsidR="004A285C" w:rsidRPr="00272D64" w:rsidRDefault="004A285C" w:rsidP="004A285C">
            <w:pPr>
              <w:widowControl/>
              <w:jc w:val="center"/>
              <w:rPr>
                <w:rFonts w:ascii="Arial" w:hAnsi="Arial" w:cs="Arial"/>
                <w:b/>
                <w:color w:val="000000"/>
                <w:lang w:val="es-PE" w:eastAsia="es-PE"/>
              </w:rPr>
            </w:pPr>
            <w:r w:rsidRPr="00272D64">
              <w:rPr>
                <w:rFonts w:ascii="Arial" w:hAnsi="Arial" w:cs="Arial"/>
                <w:b/>
                <w:color w:val="000000"/>
                <w:lang w:val="es-PE" w:eastAsia="es-PE"/>
              </w:rPr>
              <w:t>4,998</w:t>
            </w:r>
          </w:p>
        </w:tc>
      </w:tr>
      <w:tr w:rsidR="004A285C" w:rsidRPr="00272D64" w:rsidTr="004A285C">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A285C" w:rsidRPr="00272D64" w:rsidRDefault="004A285C" w:rsidP="004A285C">
            <w:pPr>
              <w:widowControl/>
              <w:rPr>
                <w:rFonts w:ascii="Arial" w:hAnsi="Arial" w:cs="Arial"/>
                <w:color w:val="000000"/>
                <w:lang w:val="es-PE" w:eastAsia="es-PE"/>
              </w:rPr>
            </w:pPr>
            <w:r w:rsidRPr="00272D64">
              <w:rPr>
                <w:rFonts w:ascii="Arial" w:hAnsi="Arial" w:cs="Arial"/>
                <w:color w:val="000000"/>
                <w:lang w:val="es-PE" w:eastAsia="es-PE"/>
              </w:rPr>
              <w:t> </w:t>
            </w:r>
          </w:p>
        </w:tc>
        <w:tc>
          <w:tcPr>
            <w:tcW w:w="2540" w:type="dxa"/>
            <w:tcBorders>
              <w:top w:val="nil"/>
              <w:left w:val="nil"/>
              <w:bottom w:val="single" w:sz="4" w:space="0" w:color="auto"/>
              <w:right w:val="single" w:sz="4" w:space="0" w:color="auto"/>
            </w:tcBorders>
            <w:shd w:val="clear" w:color="auto" w:fill="auto"/>
            <w:noWrap/>
            <w:vAlign w:val="bottom"/>
            <w:hideMark/>
          </w:tcPr>
          <w:p w:rsidR="004A285C" w:rsidRPr="00272D64" w:rsidRDefault="004A285C" w:rsidP="004A285C">
            <w:pPr>
              <w:widowControl/>
              <w:rPr>
                <w:rFonts w:ascii="Arial" w:hAnsi="Arial" w:cs="Arial"/>
                <w:color w:val="000000"/>
                <w:lang w:val="es-PE" w:eastAsia="es-PE"/>
              </w:rPr>
            </w:pPr>
            <w:r w:rsidRPr="00272D64">
              <w:rPr>
                <w:rFonts w:ascii="Arial" w:hAnsi="Arial" w:cs="Arial"/>
                <w:color w:val="000000"/>
                <w:lang w:val="es-PE" w:eastAsia="es-PE"/>
              </w:rPr>
              <w:t>C.S. San Jacinto</w:t>
            </w:r>
          </w:p>
        </w:tc>
        <w:tc>
          <w:tcPr>
            <w:tcW w:w="1200" w:type="dxa"/>
            <w:tcBorders>
              <w:top w:val="nil"/>
              <w:left w:val="nil"/>
              <w:bottom w:val="single" w:sz="4" w:space="0" w:color="auto"/>
              <w:right w:val="single" w:sz="4" w:space="0" w:color="auto"/>
            </w:tcBorders>
            <w:shd w:val="clear" w:color="auto" w:fill="auto"/>
            <w:noWrap/>
            <w:vAlign w:val="bottom"/>
            <w:hideMark/>
          </w:tcPr>
          <w:p w:rsidR="004A285C" w:rsidRPr="00272D64" w:rsidRDefault="004A285C" w:rsidP="004A285C">
            <w:pPr>
              <w:widowControl/>
              <w:jc w:val="center"/>
              <w:rPr>
                <w:rFonts w:ascii="Arial" w:hAnsi="Arial" w:cs="Arial"/>
                <w:color w:val="000000"/>
                <w:lang w:val="es-PE" w:eastAsia="es-PE"/>
              </w:rPr>
            </w:pPr>
            <w:r w:rsidRPr="00272D64">
              <w:rPr>
                <w:rFonts w:ascii="Arial" w:hAnsi="Arial" w:cs="Arial"/>
                <w:color w:val="000000"/>
                <w:lang w:val="es-PE" w:eastAsia="es-PE"/>
              </w:rPr>
              <w:t>5,066</w:t>
            </w:r>
          </w:p>
        </w:tc>
        <w:tc>
          <w:tcPr>
            <w:tcW w:w="1200" w:type="dxa"/>
            <w:tcBorders>
              <w:top w:val="nil"/>
              <w:left w:val="nil"/>
              <w:bottom w:val="single" w:sz="4" w:space="0" w:color="auto"/>
              <w:right w:val="single" w:sz="4" w:space="0" w:color="auto"/>
            </w:tcBorders>
            <w:shd w:val="clear" w:color="auto" w:fill="auto"/>
            <w:noWrap/>
            <w:vAlign w:val="center"/>
            <w:hideMark/>
          </w:tcPr>
          <w:p w:rsidR="004A285C" w:rsidRPr="00272D64" w:rsidRDefault="004A285C" w:rsidP="004A285C">
            <w:pPr>
              <w:widowControl/>
              <w:jc w:val="center"/>
              <w:rPr>
                <w:rFonts w:ascii="Arial" w:hAnsi="Arial" w:cs="Arial"/>
                <w:color w:val="000000"/>
                <w:lang w:val="es-PE" w:eastAsia="es-PE"/>
              </w:rPr>
            </w:pPr>
            <w:r w:rsidRPr="00272D64">
              <w:rPr>
                <w:rFonts w:ascii="Arial" w:hAnsi="Arial" w:cs="Arial"/>
                <w:color w:val="000000"/>
                <w:lang w:val="es-PE" w:eastAsia="es-PE"/>
              </w:rPr>
              <w:t>2,263</w:t>
            </w:r>
          </w:p>
        </w:tc>
        <w:tc>
          <w:tcPr>
            <w:tcW w:w="1200" w:type="dxa"/>
            <w:tcBorders>
              <w:top w:val="nil"/>
              <w:left w:val="nil"/>
              <w:bottom w:val="single" w:sz="4" w:space="0" w:color="auto"/>
              <w:right w:val="single" w:sz="4" w:space="0" w:color="auto"/>
            </w:tcBorders>
            <w:shd w:val="clear" w:color="auto" w:fill="auto"/>
            <w:noWrap/>
            <w:vAlign w:val="bottom"/>
            <w:hideMark/>
          </w:tcPr>
          <w:p w:rsidR="004A285C" w:rsidRPr="00272D64" w:rsidRDefault="004A285C" w:rsidP="004A285C">
            <w:pPr>
              <w:widowControl/>
              <w:jc w:val="center"/>
              <w:rPr>
                <w:rFonts w:ascii="Arial" w:hAnsi="Arial" w:cs="Arial"/>
                <w:color w:val="000000"/>
                <w:lang w:val="es-PE" w:eastAsia="es-PE"/>
              </w:rPr>
            </w:pPr>
            <w:r w:rsidRPr="00272D64">
              <w:rPr>
                <w:rFonts w:ascii="Arial" w:hAnsi="Arial" w:cs="Arial"/>
                <w:color w:val="000000"/>
                <w:lang w:val="es-PE" w:eastAsia="es-PE"/>
              </w:rPr>
              <w:t>2,803</w:t>
            </w:r>
          </w:p>
        </w:tc>
      </w:tr>
      <w:tr w:rsidR="004A285C" w:rsidRPr="00272D64" w:rsidTr="004A285C">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A285C" w:rsidRPr="00272D64" w:rsidRDefault="004A285C" w:rsidP="004A285C">
            <w:pPr>
              <w:widowControl/>
              <w:rPr>
                <w:rFonts w:ascii="Arial" w:hAnsi="Arial" w:cs="Arial"/>
                <w:color w:val="000000"/>
                <w:lang w:val="es-PE" w:eastAsia="es-PE"/>
              </w:rPr>
            </w:pPr>
            <w:r w:rsidRPr="00272D64">
              <w:rPr>
                <w:rFonts w:ascii="Arial" w:hAnsi="Arial" w:cs="Arial"/>
                <w:color w:val="000000"/>
                <w:lang w:val="es-PE" w:eastAsia="es-PE"/>
              </w:rPr>
              <w:t> </w:t>
            </w:r>
          </w:p>
        </w:tc>
        <w:tc>
          <w:tcPr>
            <w:tcW w:w="2540" w:type="dxa"/>
            <w:tcBorders>
              <w:top w:val="nil"/>
              <w:left w:val="nil"/>
              <w:bottom w:val="single" w:sz="4" w:space="0" w:color="auto"/>
              <w:right w:val="single" w:sz="4" w:space="0" w:color="auto"/>
            </w:tcBorders>
            <w:shd w:val="clear" w:color="auto" w:fill="auto"/>
            <w:noWrap/>
            <w:vAlign w:val="bottom"/>
            <w:hideMark/>
          </w:tcPr>
          <w:p w:rsidR="004A285C" w:rsidRPr="00272D64" w:rsidRDefault="004A285C" w:rsidP="004A285C">
            <w:pPr>
              <w:widowControl/>
              <w:rPr>
                <w:rFonts w:ascii="Arial" w:hAnsi="Arial" w:cs="Arial"/>
                <w:color w:val="000000"/>
                <w:lang w:val="es-PE" w:eastAsia="es-PE"/>
              </w:rPr>
            </w:pPr>
            <w:r w:rsidRPr="00272D64">
              <w:rPr>
                <w:rFonts w:ascii="Arial" w:hAnsi="Arial" w:cs="Arial"/>
                <w:color w:val="000000"/>
                <w:lang w:val="es-PE" w:eastAsia="es-PE"/>
              </w:rPr>
              <w:t>P.S. Rica Playa</w:t>
            </w:r>
          </w:p>
        </w:tc>
        <w:tc>
          <w:tcPr>
            <w:tcW w:w="1200" w:type="dxa"/>
            <w:tcBorders>
              <w:top w:val="nil"/>
              <w:left w:val="nil"/>
              <w:bottom w:val="single" w:sz="4" w:space="0" w:color="auto"/>
              <w:right w:val="single" w:sz="4" w:space="0" w:color="auto"/>
            </w:tcBorders>
            <w:shd w:val="clear" w:color="auto" w:fill="auto"/>
            <w:noWrap/>
            <w:vAlign w:val="bottom"/>
            <w:hideMark/>
          </w:tcPr>
          <w:p w:rsidR="004A285C" w:rsidRPr="00272D64" w:rsidRDefault="004A285C" w:rsidP="004A285C">
            <w:pPr>
              <w:widowControl/>
              <w:jc w:val="center"/>
              <w:rPr>
                <w:rFonts w:ascii="Arial" w:hAnsi="Arial" w:cs="Arial"/>
                <w:color w:val="000000"/>
                <w:lang w:val="es-PE" w:eastAsia="es-PE"/>
              </w:rPr>
            </w:pPr>
            <w:r w:rsidRPr="00272D64">
              <w:rPr>
                <w:rFonts w:ascii="Arial" w:hAnsi="Arial" w:cs="Arial"/>
                <w:color w:val="000000"/>
                <w:lang w:val="es-PE" w:eastAsia="es-PE"/>
              </w:rPr>
              <w:t>666</w:t>
            </w:r>
          </w:p>
        </w:tc>
        <w:tc>
          <w:tcPr>
            <w:tcW w:w="1200" w:type="dxa"/>
            <w:tcBorders>
              <w:top w:val="nil"/>
              <w:left w:val="nil"/>
              <w:bottom w:val="single" w:sz="4" w:space="0" w:color="auto"/>
              <w:right w:val="single" w:sz="4" w:space="0" w:color="auto"/>
            </w:tcBorders>
            <w:shd w:val="clear" w:color="auto" w:fill="auto"/>
            <w:noWrap/>
            <w:vAlign w:val="center"/>
            <w:hideMark/>
          </w:tcPr>
          <w:p w:rsidR="004A285C" w:rsidRPr="00272D64" w:rsidRDefault="004A285C" w:rsidP="004A285C">
            <w:pPr>
              <w:widowControl/>
              <w:jc w:val="center"/>
              <w:rPr>
                <w:rFonts w:ascii="Arial" w:hAnsi="Arial" w:cs="Arial"/>
                <w:color w:val="000000"/>
                <w:lang w:val="es-PE" w:eastAsia="es-PE"/>
              </w:rPr>
            </w:pPr>
            <w:r w:rsidRPr="00272D64">
              <w:rPr>
                <w:rFonts w:ascii="Arial" w:hAnsi="Arial" w:cs="Arial"/>
                <w:color w:val="000000"/>
                <w:lang w:val="es-PE" w:eastAsia="es-PE"/>
              </w:rPr>
              <w:t>302</w:t>
            </w:r>
          </w:p>
        </w:tc>
        <w:tc>
          <w:tcPr>
            <w:tcW w:w="1200" w:type="dxa"/>
            <w:tcBorders>
              <w:top w:val="nil"/>
              <w:left w:val="nil"/>
              <w:bottom w:val="single" w:sz="4" w:space="0" w:color="auto"/>
              <w:right w:val="single" w:sz="4" w:space="0" w:color="auto"/>
            </w:tcBorders>
            <w:shd w:val="clear" w:color="auto" w:fill="auto"/>
            <w:noWrap/>
            <w:vAlign w:val="bottom"/>
            <w:hideMark/>
          </w:tcPr>
          <w:p w:rsidR="004A285C" w:rsidRPr="00272D64" w:rsidRDefault="004A285C" w:rsidP="004A285C">
            <w:pPr>
              <w:widowControl/>
              <w:jc w:val="center"/>
              <w:rPr>
                <w:rFonts w:ascii="Arial" w:hAnsi="Arial" w:cs="Arial"/>
                <w:color w:val="000000"/>
                <w:lang w:val="es-PE" w:eastAsia="es-PE"/>
              </w:rPr>
            </w:pPr>
            <w:r w:rsidRPr="00272D64">
              <w:rPr>
                <w:rFonts w:ascii="Arial" w:hAnsi="Arial" w:cs="Arial"/>
                <w:color w:val="000000"/>
                <w:lang w:val="es-PE" w:eastAsia="es-PE"/>
              </w:rPr>
              <w:t>364</w:t>
            </w:r>
          </w:p>
        </w:tc>
      </w:tr>
      <w:tr w:rsidR="004A285C" w:rsidRPr="00272D64" w:rsidTr="004A285C">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A285C" w:rsidRPr="00272D64" w:rsidRDefault="004A285C" w:rsidP="004A285C">
            <w:pPr>
              <w:widowControl/>
              <w:rPr>
                <w:rFonts w:ascii="Arial" w:hAnsi="Arial" w:cs="Arial"/>
                <w:color w:val="000000"/>
                <w:lang w:val="es-PE" w:eastAsia="es-PE"/>
              </w:rPr>
            </w:pPr>
            <w:r w:rsidRPr="00272D64">
              <w:rPr>
                <w:rFonts w:ascii="Arial" w:hAnsi="Arial" w:cs="Arial"/>
                <w:color w:val="000000"/>
                <w:lang w:val="es-PE" w:eastAsia="es-PE"/>
              </w:rPr>
              <w:t> </w:t>
            </w:r>
          </w:p>
        </w:tc>
        <w:tc>
          <w:tcPr>
            <w:tcW w:w="2540" w:type="dxa"/>
            <w:tcBorders>
              <w:top w:val="nil"/>
              <w:left w:val="nil"/>
              <w:bottom w:val="single" w:sz="4" w:space="0" w:color="auto"/>
              <w:right w:val="single" w:sz="4" w:space="0" w:color="auto"/>
            </w:tcBorders>
            <w:shd w:val="clear" w:color="auto" w:fill="auto"/>
            <w:noWrap/>
            <w:vAlign w:val="bottom"/>
            <w:hideMark/>
          </w:tcPr>
          <w:p w:rsidR="004A285C" w:rsidRPr="00272D64" w:rsidRDefault="004A285C" w:rsidP="004A285C">
            <w:pPr>
              <w:widowControl/>
              <w:rPr>
                <w:rFonts w:ascii="Arial" w:hAnsi="Arial" w:cs="Arial"/>
                <w:color w:val="000000"/>
                <w:lang w:val="es-PE" w:eastAsia="es-PE"/>
              </w:rPr>
            </w:pPr>
            <w:r w:rsidRPr="00272D64">
              <w:rPr>
                <w:rFonts w:ascii="Arial" w:hAnsi="Arial" w:cs="Arial"/>
                <w:color w:val="000000"/>
                <w:lang w:val="es-PE" w:eastAsia="es-PE"/>
              </w:rPr>
              <w:t>P.S. Vaquería</w:t>
            </w:r>
          </w:p>
        </w:tc>
        <w:tc>
          <w:tcPr>
            <w:tcW w:w="1200" w:type="dxa"/>
            <w:tcBorders>
              <w:top w:val="nil"/>
              <w:left w:val="nil"/>
              <w:bottom w:val="single" w:sz="4" w:space="0" w:color="auto"/>
              <w:right w:val="single" w:sz="4" w:space="0" w:color="auto"/>
            </w:tcBorders>
            <w:shd w:val="clear" w:color="auto" w:fill="auto"/>
            <w:noWrap/>
            <w:vAlign w:val="bottom"/>
            <w:hideMark/>
          </w:tcPr>
          <w:p w:rsidR="004A285C" w:rsidRPr="00272D64" w:rsidRDefault="004A285C" w:rsidP="004A285C">
            <w:pPr>
              <w:widowControl/>
              <w:jc w:val="center"/>
              <w:rPr>
                <w:rFonts w:ascii="Arial" w:hAnsi="Arial" w:cs="Arial"/>
                <w:color w:val="000000"/>
                <w:lang w:val="es-PE" w:eastAsia="es-PE"/>
              </w:rPr>
            </w:pPr>
            <w:r w:rsidRPr="00272D64">
              <w:rPr>
                <w:rFonts w:ascii="Arial" w:hAnsi="Arial" w:cs="Arial"/>
                <w:color w:val="000000"/>
                <w:lang w:val="es-PE" w:eastAsia="es-PE"/>
              </w:rPr>
              <w:t>722</w:t>
            </w:r>
          </w:p>
        </w:tc>
        <w:tc>
          <w:tcPr>
            <w:tcW w:w="1200" w:type="dxa"/>
            <w:tcBorders>
              <w:top w:val="nil"/>
              <w:left w:val="nil"/>
              <w:bottom w:val="single" w:sz="4" w:space="0" w:color="auto"/>
              <w:right w:val="single" w:sz="4" w:space="0" w:color="auto"/>
            </w:tcBorders>
            <w:shd w:val="clear" w:color="auto" w:fill="auto"/>
            <w:noWrap/>
            <w:vAlign w:val="center"/>
            <w:hideMark/>
          </w:tcPr>
          <w:p w:rsidR="004A285C" w:rsidRPr="00272D64" w:rsidRDefault="004A285C" w:rsidP="004A285C">
            <w:pPr>
              <w:widowControl/>
              <w:jc w:val="center"/>
              <w:rPr>
                <w:rFonts w:ascii="Arial" w:hAnsi="Arial" w:cs="Arial"/>
                <w:color w:val="000000"/>
                <w:lang w:val="es-PE" w:eastAsia="es-PE"/>
              </w:rPr>
            </w:pPr>
            <w:r w:rsidRPr="00272D64">
              <w:rPr>
                <w:rFonts w:ascii="Arial" w:hAnsi="Arial" w:cs="Arial"/>
                <w:color w:val="000000"/>
                <w:lang w:val="es-PE" w:eastAsia="es-PE"/>
              </w:rPr>
              <w:t>309</w:t>
            </w:r>
          </w:p>
        </w:tc>
        <w:tc>
          <w:tcPr>
            <w:tcW w:w="1200" w:type="dxa"/>
            <w:tcBorders>
              <w:top w:val="nil"/>
              <w:left w:val="nil"/>
              <w:bottom w:val="single" w:sz="4" w:space="0" w:color="auto"/>
              <w:right w:val="single" w:sz="4" w:space="0" w:color="auto"/>
            </w:tcBorders>
            <w:shd w:val="clear" w:color="auto" w:fill="auto"/>
            <w:noWrap/>
            <w:vAlign w:val="bottom"/>
            <w:hideMark/>
          </w:tcPr>
          <w:p w:rsidR="004A285C" w:rsidRPr="00272D64" w:rsidRDefault="004A285C" w:rsidP="004A285C">
            <w:pPr>
              <w:widowControl/>
              <w:jc w:val="center"/>
              <w:rPr>
                <w:rFonts w:ascii="Arial" w:hAnsi="Arial" w:cs="Arial"/>
                <w:color w:val="000000"/>
                <w:lang w:val="es-PE" w:eastAsia="es-PE"/>
              </w:rPr>
            </w:pPr>
            <w:r w:rsidRPr="00272D64">
              <w:rPr>
                <w:rFonts w:ascii="Arial" w:hAnsi="Arial" w:cs="Arial"/>
                <w:color w:val="000000"/>
                <w:lang w:val="es-PE" w:eastAsia="es-PE"/>
              </w:rPr>
              <w:t>413</w:t>
            </w:r>
          </w:p>
        </w:tc>
      </w:tr>
      <w:tr w:rsidR="004A285C" w:rsidRPr="00272D64" w:rsidTr="004A285C">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A285C" w:rsidRPr="00272D64" w:rsidRDefault="004A285C" w:rsidP="004A285C">
            <w:pPr>
              <w:widowControl/>
              <w:rPr>
                <w:rFonts w:ascii="Arial" w:hAnsi="Arial" w:cs="Arial"/>
                <w:color w:val="000000"/>
                <w:lang w:val="es-PE" w:eastAsia="es-PE"/>
              </w:rPr>
            </w:pPr>
            <w:r w:rsidRPr="00272D64">
              <w:rPr>
                <w:rFonts w:ascii="Arial" w:hAnsi="Arial" w:cs="Arial"/>
                <w:color w:val="000000"/>
                <w:lang w:val="es-PE" w:eastAsia="es-PE"/>
              </w:rPr>
              <w:t> </w:t>
            </w:r>
          </w:p>
        </w:tc>
        <w:tc>
          <w:tcPr>
            <w:tcW w:w="2540" w:type="dxa"/>
            <w:tcBorders>
              <w:top w:val="nil"/>
              <w:left w:val="nil"/>
              <w:bottom w:val="single" w:sz="4" w:space="0" w:color="auto"/>
              <w:right w:val="single" w:sz="4" w:space="0" w:color="auto"/>
            </w:tcBorders>
            <w:shd w:val="clear" w:color="auto" w:fill="auto"/>
            <w:noWrap/>
            <w:vAlign w:val="bottom"/>
            <w:hideMark/>
          </w:tcPr>
          <w:p w:rsidR="004A285C" w:rsidRPr="00272D64" w:rsidRDefault="004A285C" w:rsidP="004A285C">
            <w:pPr>
              <w:widowControl/>
              <w:rPr>
                <w:rFonts w:ascii="Arial" w:hAnsi="Arial" w:cs="Arial"/>
                <w:color w:val="000000"/>
                <w:lang w:val="es-PE" w:eastAsia="es-PE"/>
              </w:rPr>
            </w:pPr>
            <w:r w:rsidRPr="00272D64">
              <w:rPr>
                <w:rFonts w:ascii="Arial" w:hAnsi="Arial" w:cs="Arial"/>
                <w:color w:val="000000"/>
                <w:lang w:val="es-PE" w:eastAsia="es-PE"/>
              </w:rPr>
              <w:t>P.S. Casa Blanqueada</w:t>
            </w:r>
          </w:p>
        </w:tc>
        <w:tc>
          <w:tcPr>
            <w:tcW w:w="1200" w:type="dxa"/>
            <w:tcBorders>
              <w:top w:val="nil"/>
              <w:left w:val="nil"/>
              <w:bottom w:val="single" w:sz="4" w:space="0" w:color="auto"/>
              <w:right w:val="single" w:sz="4" w:space="0" w:color="auto"/>
            </w:tcBorders>
            <w:shd w:val="clear" w:color="auto" w:fill="auto"/>
            <w:noWrap/>
            <w:vAlign w:val="bottom"/>
            <w:hideMark/>
          </w:tcPr>
          <w:p w:rsidR="004A285C" w:rsidRPr="00272D64" w:rsidRDefault="004A285C" w:rsidP="004A285C">
            <w:pPr>
              <w:widowControl/>
              <w:jc w:val="center"/>
              <w:rPr>
                <w:rFonts w:ascii="Arial" w:hAnsi="Arial" w:cs="Arial"/>
                <w:color w:val="000000"/>
                <w:lang w:val="es-PE" w:eastAsia="es-PE"/>
              </w:rPr>
            </w:pPr>
            <w:r w:rsidRPr="00272D64">
              <w:rPr>
                <w:rFonts w:ascii="Arial" w:hAnsi="Arial" w:cs="Arial"/>
                <w:color w:val="000000"/>
                <w:lang w:val="es-PE" w:eastAsia="es-PE"/>
              </w:rPr>
              <w:t>1,483</w:t>
            </w:r>
          </w:p>
        </w:tc>
        <w:tc>
          <w:tcPr>
            <w:tcW w:w="1200" w:type="dxa"/>
            <w:tcBorders>
              <w:top w:val="nil"/>
              <w:left w:val="nil"/>
              <w:bottom w:val="single" w:sz="4" w:space="0" w:color="auto"/>
              <w:right w:val="single" w:sz="4" w:space="0" w:color="auto"/>
            </w:tcBorders>
            <w:shd w:val="clear" w:color="auto" w:fill="auto"/>
            <w:noWrap/>
            <w:vAlign w:val="center"/>
            <w:hideMark/>
          </w:tcPr>
          <w:p w:rsidR="004A285C" w:rsidRPr="00272D64" w:rsidRDefault="004A285C" w:rsidP="004A285C">
            <w:pPr>
              <w:widowControl/>
              <w:jc w:val="center"/>
              <w:rPr>
                <w:rFonts w:ascii="Arial" w:hAnsi="Arial" w:cs="Arial"/>
                <w:color w:val="000000"/>
                <w:lang w:val="es-PE" w:eastAsia="es-PE"/>
              </w:rPr>
            </w:pPr>
            <w:r w:rsidRPr="00272D64">
              <w:rPr>
                <w:rFonts w:ascii="Arial" w:hAnsi="Arial" w:cs="Arial"/>
                <w:color w:val="000000"/>
                <w:lang w:val="es-PE" w:eastAsia="es-PE"/>
              </w:rPr>
              <w:t>656</w:t>
            </w:r>
          </w:p>
        </w:tc>
        <w:tc>
          <w:tcPr>
            <w:tcW w:w="1200" w:type="dxa"/>
            <w:tcBorders>
              <w:top w:val="nil"/>
              <w:left w:val="nil"/>
              <w:bottom w:val="single" w:sz="4" w:space="0" w:color="auto"/>
              <w:right w:val="single" w:sz="4" w:space="0" w:color="auto"/>
            </w:tcBorders>
            <w:shd w:val="clear" w:color="auto" w:fill="auto"/>
            <w:noWrap/>
            <w:vAlign w:val="bottom"/>
            <w:hideMark/>
          </w:tcPr>
          <w:p w:rsidR="004A285C" w:rsidRPr="00272D64" w:rsidRDefault="004A285C" w:rsidP="004A285C">
            <w:pPr>
              <w:widowControl/>
              <w:jc w:val="center"/>
              <w:rPr>
                <w:rFonts w:ascii="Arial" w:hAnsi="Arial" w:cs="Arial"/>
                <w:color w:val="000000"/>
                <w:lang w:val="es-PE" w:eastAsia="es-PE"/>
              </w:rPr>
            </w:pPr>
            <w:r w:rsidRPr="00272D64">
              <w:rPr>
                <w:rFonts w:ascii="Arial" w:hAnsi="Arial" w:cs="Arial"/>
                <w:color w:val="000000"/>
                <w:lang w:val="es-PE" w:eastAsia="es-PE"/>
              </w:rPr>
              <w:t>827</w:t>
            </w:r>
          </w:p>
        </w:tc>
      </w:tr>
      <w:tr w:rsidR="004A285C" w:rsidRPr="00272D64" w:rsidTr="004A285C">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A285C" w:rsidRPr="00272D64" w:rsidRDefault="004A285C" w:rsidP="004A285C">
            <w:pPr>
              <w:widowControl/>
              <w:rPr>
                <w:rFonts w:ascii="Arial" w:hAnsi="Arial" w:cs="Arial"/>
                <w:color w:val="000000"/>
                <w:lang w:val="es-PE" w:eastAsia="es-PE"/>
              </w:rPr>
            </w:pPr>
            <w:r w:rsidRPr="00272D64">
              <w:rPr>
                <w:rFonts w:ascii="Arial" w:hAnsi="Arial" w:cs="Arial"/>
                <w:color w:val="000000"/>
                <w:lang w:val="es-PE" w:eastAsia="es-PE"/>
              </w:rPr>
              <w:t> </w:t>
            </w:r>
          </w:p>
        </w:tc>
        <w:tc>
          <w:tcPr>
            <w:tcW w:w="2540" w:type="dxa"/>
            <w:tcBorders>
              <w:top w:val="nil"/>
              <w:left w:val="nil"/>
              <w:bottom w:val="single" w:sz="4" w:space="0" w:color="auto"/>
              <w:right w:val="single" w:sz="4" w:space="0" w:color="auto"/>
            </w:tcBorders>
            <w:shd w:val="clear" w:color="auto" w:fill="auto"/>
            <w:noWrap/>
            <w:vAlign w:val="bottom"/>
            <w:hideMark/>
          </w:tcPr>
          <w:p w:rsidR="004A285C" w:rsidRPr="00272D64" w:rsidRDefault="004A285C" w:rsidP="004A285C">
            <w:pPr>
              <w:widowControl/>
              <w:rPr>
                <w:rFonts w:ascii="Arial" w:hAnsi="Arial" w:cs="Arial"/>
                <w:color w:val="000000"/>
                <w:lang w:val="es-PE" w:eastAsia="es-PE"/>
              </w:rPr>
            </w:pPr>
            <w:r w:rsidRPr="00272D64">
              <w:rPr>
                <w:rFonts w:ascii="Arial" w:hAnsi="Arial" w:cs="Arial"/>
                <w:color w:val="000000"/>
                <w:lang w:val="es-PE" w:eastAsia="es-PE"/>
              </w:rPr>
              <w:t>P.S. Oidor</w:t>
            </w:r>
          </w:p>
        </w:tc>
        <w:tc>
          <w:tcPr>
            <w:tcW w:w="1200" w:type="dxa"/>
            <w:tcBorders>
              <w:top w:val="nil"/>
              <w:left w:val="nil"/>
              <w:bottom w:val="single" w:sz="4" w:space="0" w:color="auto"/>
              <w:right w:val="single" w:sz="4" w:space="0" w:color="auto"/>
            </w:tcBorders>
            <w:shd w:val="clear" w:color="auto" w:fill="auto"/>
            <w:noWrap/>
            <w:vAlign w:val="bottom"/>
            <w:hideMark/>
          </w:tcPr>
          <w:p w:rsidR="004A285C" w:rsidRPr="00272D64" w:rsidRDefault="004A285C" w:rsidP="004A285C">
            <w:pPr>
              <w:widowControl/>
              <w:jc w:val="center"/>
              <w:rPr>
                <w:rFonts w:ascii="Arial" w:hAnsi="Arial" w:cs="Arial"/>
                <w:color w:val="000000"/>
                <w:lang w:val="es-PE" w:eastAsia="es-PE"/>
              </w:rPr>
            </w:pPr>
            <w:r w:rsidRPr="00272D64">
              <w:rPr>
                <w:rFonts w:ascii="Arial" w:hAnsi="Arial" w:cs="Arial"/>
                <w:color w:val="000000"/>
                <w:lang w:val="es-PE" w:eastAsia="es-PE"/>
              </w:rPr>
              <w:t>878</w:t>
            </w:r>
          </w:p>
        </w:tc>
        <w:tc>
          <w:tcPr>
            <w:tcW w:w="1200" w:type="dxa"/>
            <w:tcBorders>
              <w:top w:val="nil"/>
              <w:left w:val="nil"/>
              <w:bottom w:val="single" w:sz="4" w:space="0" w:color="auto"/>
              <w:right w:val="single" w:sz="4" w:space="0" w:color="auto"/>
            </w:tcBorders>
            <w:shd w:val="clear" w:color="auto" w:fill="auto"/>
            <w:noWrap/>
            <w:vAlign w:val="center"/>
            <w:hideMark/>
          </w:tcPr>
          <w:p w:rsidR="004A285C" w:rsidRPr="00272D64" w:rsidRDefault="004A285C" w:rsidP="004A285C">
            <w:pPr>
              <w:widowControl/>
              <w:jc w:val="center"/>
              <w:rPr>
                <w:rFonts w:ascii="Arial" w:hAnsi="Arial" w:cs="Arial"/>
                <w:color w:val="000000"/>
                <w:lang w:val="es-PE" w:eastAsia="es-PE"/>
              </w:rPr>
            </w:pPr>
            <w:r w:rsidRPr="00272D64">
              <w:rPr>
                <w:rFonts w:ascii="Arial" w:hAnsi="Arial" w:cs="Arial"/>
                <w:color w:val="000000"/>
                <w:lang w:val="es-PE" w:eastAsia="es-PE"/>
              </w:rPr>
              <w:t>380</w:t>
            </w:r>
          </w:p>
        </w:tc>
        <w:tc>
          <w:tcPr>
            <w:tcW w:w="1200" w:type="dxa"/>
            <w:tcBorders>
              <w:top w:val="nil"/>
              <w:left w:val="nil"/>
              <w:bottom w:val="single" w:sz="4" w:space="0" w:color="auto"/>
              <w:right w:val="single" w:sz="4" w:space="0" w:color="auto"/>
            </w:tcBorders>
            <w:shd w:val="clear" w:color="auto" w:fill="auto"/>
            <w:noWrap/>
            <w:vAlign w:val="bottom"/>
            <w:hideMark/>
          </w:tcPr>
          <w:p w:rsidR="004A285C" w:rsidRPr="00272D64" w:rsidRDefault="004A285C" w:rsidP="004A285C">
            <w:pPr>
              <w:widowControl/>
              <w:jc w:val="center"/>
              <w:rPr>
                <w:rFonts w:ascii="Arial" w:hAnsi="Arial" w:cs="Arial"/>
                <w:color w:val="000000"/>
                <w:lang w:val="es-PE" w:eastAsia="es-PE"/>
              </w:rPr>
            </w:pPr>
            <w:r w:rsidRPr="00272D64">
              <w:rPr>
                <w:rFonts w:ascii="Arial" w:hAnsi="Arial" w:cs="Arial"/>
                <w:color w:val="000000"/>
                <w:lang w:val="es-PE" w:eastAsia="es-PE"/>
              </w:rPr>
              <w:t>498</w:t>
            </w:r>
          </w:p>
        </w:tc>
      </w:tr>
      <w:tr w:rsidR="004A285C" w:rsidRPr="00272D64" w:rsidTr="004A285C">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A285C" w:rsidRPr="00272D64" w:rsidRDefault="004A285C" w:rsidP="004A285C">
            <w:pPr>
              <w:widowControl/>
              <w:rPr>
                <w:rFonts w:ascii="Arial" w:hAnsi="Arial" w:cs="Arial"/>
                <w:color w:val="000000"/>
                <w:lang w:val="es-PE" w:eastAsia="es-PE"/>
              </w:rPr>
            </w:pPr>
            <w:r w:rsidRPr="00272D64">
              <w:rPr>
                <w:rFonts w:ascii="Arial" w:hAnsi="Arial" w:cs="Arial"/>
                <w:color w:val="000000"/>
                <w:lang w:val="es-PE" w:eastAsia="es-PE"/>
              </w:rPr>
              <w:t> </w:t>
            </w:r>
          </w:p>
        </w:tc>
        <w:tc>
          <w:tcPr>
            <w:tcW w:w="2540" w:type="dxa"/>
            <w:tcBorders>
              <w:top w:val="nil"/>
              <w:left w:val="nil"/>
              <w:bottom w:val="single" w:sz="4" w:space="0" w:color="auto"/>
              <w:right w:val="single" w:sz="4" w:space="0" w:color="auto"/>
            </w:tcBorders>
            <w:shd w:val="clear" w:color="auto" w:fill="auto"/>
            <w:noWrap/>
            <w:vAlign w:val="bottom"/>
            <w:hideMark/>
          </w:tcPr>
          <w:p w:rsidR="004A285C" w:rsidRPr="00272D64" w:rsidRDefault="004A285C" w:rsidP="004A285C">
            <w:pPr>
              <w:widowControl/>
              <w:rPr>
                <w:rFonts w:ascii="Arial" w:hAnsi="Arial" w:cs="Arial"/>
                <w:color w:val="000000"/>
                <w:lang w:val="es-PE" w:eastAsia="es-PE"/>
              </w:rPr>
            </w:pPr>
            <w:r w:rsidRPr="00272D64">
              <w:rPr>
                <w:rFonts w:ascii="Arial" w:hAnsi="Arial" w:cs="Arial"/>
                <w:color w:val="000000"/>
                <w:lang w:val="es-PE" w:eastAsia="es-PE"/>
              </w:rPr>
              <w:t xml:space="preserve">P.S. </w:t>
            </w:r>
            <w:proofErr w:type="spellStart"/>
            <w:r w:rsidRPr="00272D64">
              <w:rPr>
                <w:rFonts w:ascii="Arial" w:hAnsi="Arial" w:cs="Arial"/>
                <w:color w:val="000000"/>
                <w:lang w:val="es-PE" w:eastAsia="es-PE"/>
              </w:rPr>
              <w:t>Capitan</w:t>
            </w:r>
            <w:proofErr w:type="spellEnd"/>
            <w:r w:rsidR="00FB2C99">
              <w:rPr>
                <w:rFonts w:ascii="Arial" w:hAnsi="Arial" w:cs="Arial"/>
                <w:color w:val="000000"/>
                <w:lang w:val="es-PE" w:eastAsia="es-PE"/>
              </w:rPr>
              <w:t xml:space="preserve"> </w:t>
            </w:r>
            <w:proofErr w:type="spellStart"/>
            <w:r w:rsidRPr="00272D64">
              <w:rPr>
                <w:rFonts w:ascii="Arial" w:hAnsi="Arial" w:cs="Arial"/>
                <w:color w:val="000000"/>
                <w:lang w:val="es-PE" w:eastAsia="es-PE"/>
              </w:rPr>
              <w:t>Hoyle</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4A285C" w:rsidRPr="00272D64" w:rsidRDefault="004A285C" w:rsidP="004A285C">
            <w:pPr>
              <w:widowControl/>
              <w:jc w:val="center"/>
              <w:rPr>
                <w:rFonts w:ascii="Arial" w:hAnsi="Arial" w:cs="Arial"/>
                <w:color w:val="000000"/>
                <w:lang w:val="es-PE" w:eastAsia="es-PE"/>
              </w:rPr>
            </w:pPr>
            <w:r w:rsidRPr="00272D64">
              <w:rPr>
                <w:rFonts w:ascii="Arial" w:hAnsi="Arial" w:cs="Arial"/>
                <w:color w:val="000000"/>
                <w:lang w:val="es-PE" w:eastAsia="es-PE"/>
              </w:rPr>
              <w:t>153</w:t>
            </w:r>
          </w:p>
        </w:tc>
        <w:tc>
          <w:tcPr>
            <w:tcW w:w="1200" w:type="dxa"/>
            <w:tcBorders>
              <w:top w:val="nil"/>
              <w:left w:val="nil"/>
              <w:bottom w:val="single" w:sz="4" w:space="0" w:color="auto"/>
              <w:right w:val="single" w:sz="4" w:space="0" w:color="auto"/>
            </w:tcBorders>
            <w:shd w:val="clear" w:color="auto" w:fill="auto"/>
            <w:noWrap/>
            <w:vAlign w:val="center"/>
            <w:hideMark/>
          </w:tcPr>
          <w:p w:rsidR="004A285C" w:rsidRPr="00272D64" w:rsidRDefault="004A285C" w:rsidP="004A285C">
            <w:pPr>
              <w:widowControl/>
              <w:jc w:val="center"/>
              <w:rPr>
                <w:rFonts w:ascii="Arial" w:hAnsi="Arial" w:cs="Arial"/>
                <w:color w:val="000000"/>
                <w:lang w:val="es-PE" w:eastAsia="es-PE"/>
              </w:rPr>
            </w:pPr>
            <w:r w:rsidRPr="00272D64">
              <w:rPr>
                <w:rFonts w:ascii="Arial" w:hAnsi="Arial" w:cs="Arial"/>
                <w:color w:val="000000"/>
                <w:lang w:val="es-PE" w:eastAsia="es-PE"/>
              </w:rPr>
              <w:t>60</w:t>
            </w:r>
          </w:p>
        </w:tc>
        <w:tc>
          <w:tcPr>
            <w:tcW w:w="1200" w:type="dxa"/>
            <w:tcBorders>
              <w:top w:val="nil"/>
              <w:left w:val="nil"/>
              <w:bottom w:val="single" w:sz="4" w:space="0" w:color="auto"/>
              <w:right w:val="single" w:sz="4" w:space="0" w:color="auto"/>
            </w:tcBorders>
            <w:shd w:val="clear" w:color="auto" w:fill="auto"/>
            <w:noWrap/>
            <w:vAlign w:val="bottom"/>
            <w:hideMark/>
          </w:tcPr>
          <w:p w:rsidR="004A285C" w:rsidRPr="00272D64" w:rsidRDefault="004A285C" w:rsidP="004A285C">
            <w:pPr>
              <w:widowControl/>
              <w:jc w:val="center"/>
              <w:rPr>
                <w:rFonts w:ascii="Arial" w:hAnsi="Arial" w:cs="Arial"/>
                <w:color w:val="000000"/>
                <w:lang w:val="es-PE" w:eastAsia="es-PE"/>
              </w:rPr>
            </w:pPr>
            <w:r w:rsidRPr="00272D64">
              <w:rPr>
                <w:rFonts w:ascii="Arial" w:hAnsi="Arial" w:cs="Arial"/>
                <w:color w:val="000000"/>
                <w:lang w:val="es-PE" w:eastAsia="es-PE"/>
              </w:rPr>
              <w:t>93</w:t>
            </w:r>
          </w:p>
        </w:tc>
      </w:tr>
    </w:tbl>
    <w:p w:rsidR="00E42643" w:rsidRPr="00B107BF" w:rsidRDefault="00937132" w:rsidP="00937132">
      <w:pPr>
        <w:ind w:left="426"/>
        <w:jc w:val="both"/>
        <w:rPr>
          <w:rFonts w:ascii="Arial" w:eastAsia="Arial Unicode MS" w:hAnsi="Arial" w:cs="Arial"/>
          <w:b/>
          <w:sz w:val="18"/>
          <w:szCs w:val="18"/>
          <w:lang w:val="es-PE"/>
        </w:rPr>
      </w:pPr>
      <w:r w:rsidRPr="00B107BF">
        <w:rPr>
          <w:rFonts w:ascii="Arial" w:eastAsia="Arial Unicode MS" w:hAnsi="Arial" w:cs="Arial"/>
          <w:b/>
          <w:sz w:val="18"/>
          <w:szCs w:val="18"/>
          <w:lang w:val="es-PE"/>
        </w:rPr>
        <w:t>Fuente: DIRESA – Estadísticas 2018</w:t>
      </w:r>
    </w:p>
    <w:p w:rsidR="00443D17" w:rsidRPr="00C22F21" w:rsidRDefault="00443D17" w:rsidP="00D816B7">
      <w:pPr>
        <w:widowControl/>
        <w:jc w:val="both"/>
        <w:rPr>
          <w:rFonts w:ascii="Arial" w:hAnsi="Arial" w:cs="Arial"/>
          <w:b/>
          <w:sz w:val="24"/>
          <w:szCs w:val="24"/>
        </w:rPr>
      </w:pPr>
    </w:p>
    <w:p w:rsidR="00D816B7" w:rsidRPr="00B107BF" w:rsidRDefault="00AA215D" w:rsidP="00D816B7">
      <w:pPr>
        <w:widowControl/>
        <w:jc w:val="both"/>
        <w:rPr>
          <w:rFonts w:ascii="Arial" w:hAnsi="Arial" w:cs="Arial"/>
          <w:b/>
          <w:sz w:val="24"/>
          <w:szCs w:val="24"/>
          <w:lang w:val="es-PE"/>
        </w:rPr>
      </w:pPr>
      <w:r w:rsidRPr="00B107BF">
        <w:rPr>
          <w:rFonts w:ascii="Arial" w:hAnsi="Arial" w:cs="Arial"/>
          <w:b/>
          <w:sz w:val="24"/>
          <w:szCs w:val="24"/>
          <w:lang w:val="es-PE"/>
        </w:rPr>
        <w:t>1.</w:t>
      </w:r>
      <w:r w:rsidR="0015166C" w:rsidRPr="00B107BF">
        <w:rPr>
          <w:rFonts w:ascii="Arial" w:hAnsi="Arial" w:cs="Arial"/>
          <w:b/>
          <w:sz w:val="24"/>
          <w:szCs w:val="24"/>
          <w:lang w:val="es-PE"/>
        </w:rPr>
        <w:t>5</w:t>
      </w:r>
      <w:r w:rsidR="00D816B7" w:rsidRPr="00B107BF">
        <w:rPr>
          <w:rFonts w:ascii="Arial" w:hAnsi="Arial" w:cs="Arial"/>
          <w:b/>
          <w:sz w:val="24"/>
          <w:szCs w:val="24"/>
          <w:lang w:val="es-PE"/>
        </w:rPr>
        <w:t>.- ACCESO A LA ZONA DE</w:t>
      </w:r>
      <w:r w:rsidR="00FA5AA1" w:rsidRPr="00B107BF">
        <w:rPr>
          <w:rFonts w:ascii="Arial" w:hAnsi="Arial" w:cs="Arial"/>
          <w:b/>
          <w:sz w:val="24"/>
          <w:szCs w:val="24"/>
          <w:lang w:val="es-PE"/>
        </w:rPr>
        <w:t xml:space="preserve"> INTERVENCION</w:t>
      </w:r>
      <w:r w:rsidR="00D816B7" w:rsidRPr="00B107BF">
        <w:rPr>
          <w:rFonts w:ascii="Arial" w:hAnsi="Arial" w:cs="Arial"/>
          <w:b/>
          <w:sz w:val="24"/>
          <w:szCs w:val="24"/>
          <w:lang w:val="es-PE"/>
        </w:rPr>
        <w:t>.</w:t>
      </w:r>
    </w:p>
    <w:p w:rsidR="00D816B7" w:rsidRPr="00B107BF" w:rsidRDefault="00D816B7" w:rsidP="00D816B7">
      <w:pPr>
        <w:widowControl/>
        <w:jc w:val="both"/>
        <w:rPr>
          <w:rFonts w:ascii="Arial" w:hAnsi="Arial" w:cs="Arial"/>
          <w:b/>
          <w:sz w:val="24"/>
          <w:szCs w:val="24"/>
          <w:lang w:val="es-PE"/>
        </w:rPr>
      </w:pPr>
    </w:p>
    <w:p w:rsidR="00D816B7" w:rsidRPr="00B107BF" w:rsidRDefault="00D816B7" w:rsidP="00D816B7">
      <w:pPr>
        <w:widowControl/>
        <w:jc w:val="both"/>
        <w:rPr>
          <w:rFonts w:ascii="Arial" w:hAnsi="Arial" w:cs="Arial"/>
          <w:b/>
          <w:sz w:val="24"/>
          <w:szCs w:val="24"/>
          <w:lang w:val="es-PE"/>
        </w:rPr>
      </w:pPr>
      <w:r w:rsidRPr="00B107BF">
        <w:rPr>
          <w:rFonts w:ascii="Arial" w:hAnsi="Arial" w:cs="Arial"/>
          <w:b/>
          <w:sz w:val="24"/>
          <w:szCs w:val="24"/>
          <w:lang w:val="es-PE"/>
        </w:rPr>
        <w:t>Accesibilidad Geográfica.</w:t>
      </w:r>
    </w:p>
    <w:p w:rsidR="00D816B7" w:rsidRPr="00B107BF" w:rsidRDefault="00D816B7" w:rsidP="00D816B7">
      <w:pPr>
        <w:widowControl/>
        <w:jc w:val="both"/>
        <w:rPr>
          <w:rFonts w:ascii="Arial" w:hAnsi="Arial" w:cs="Arial"/>
          <w:b/>
          <w:sz w:val="24"/>
          <w:szCs w:val="24"/>
          <w:lang w:val="es-PE"/>
        </w:rPr>
      </w:pPr>
    </w:p>
    <w:p w:rsidR="00563F61" w:rsidRDefault="00563F61" w:rsidP="00563F61">
      <w:pPr>
        <w:widowControl/>
        <w:jc w:val="both"/>
        <w:rPr>
          <w:rFonts w:ascii="Arial" w:hAnsi="Arial" w:cs="Arial"/>
          <w:sz w:val="24"/>
          <w:szCs w:val="24"/>
        </w:rPr>
      </w:pPr>
      <w:r>
        <w:rPr>
          <w:rFonts w:ascii="Arial" w:hAnsi="Arial" w:cs="Arial"/>
          <w:sz w:val="24"/>
          <w:szCs w:val="24"/>
          <w:lang w:val="es-PE"/>
        </w:rPr>
        <w:t>La principal vía de acceso que comunica a la carretera departamental TU – 109, vía departamental TU - 108</w:t>
      </w:r>
      <w:r>
        <w:rPr>
          <w:rFonts w:ascii="Arial" w:hAnsi="Arial" w:cs="Arial"/>
          <w:sz w:val="24"/>
          <w:szCs w:val="24"/>
        </w:rPr>
        <w:t>, que es la ruta de acceso al poblado del Huasimo.</w:t>
      </w:r>
    </w:p>
    <w:p w:rsidR="00563F61" w:rsidRDefault="00563F61" w:rsidP="00563F61">
      <w:pPr>
        <w:widowControl/>
        <w:jc w:val="both"/>
        <w:rPr>
          <w:rFonts w:ascii="Arial" w:hAnsi="Arial" w:cs="Arial"/>
          <w:sz w:val="24"/>
          <w:szCs w:val="24"/>
        </w:rPr>
      </w:pPr>
    </w:p>
    <w:p w:rsidR="00563F61" w:rsidRDefault="00563F61" w:rsidP="00563F61">
      <w:pPr>
        <w:widowControl/>
        <w:jc w:val="both"/>
        <w:rPr>
          <w:rFonts w:ascii="Arial" w:hAnsi="Arial" w:cs="Arial"/>
          <w:sz w:val="24"/>
          <w:szCs w:val="24"/>
        </w:rPr>
      </w:pPr>
      <w:r>
        <w:rPr>
          <w:rFonts w:ascii="Arial" w:hAnsi="Arial" w:cs="Arial"/>
          <w:sz w:val="24"/>
          <w:szCs w:val="24"/>
        </w:rPr>
        <w:lastRenderedPageBreak/>
        <w:t>Para  acceder al tramo a intervenir 18.670 km, que inicia en el EMP. De la ruta departamental TU – 108  y cruza el Poblado del Huasimo hasta la finalizar en la  estación de vigilancia Cabo Inga, en el distrito de San Jacinto</w:t>
      </w:r>
    </w:p>
    <w:p w:rsidR="00563F61" w:rsidRDefault="00563F61" w:rsidP="00563F61">
      <w:pPr>
        <w:widowControl/>
        <w:jc w:val="both"/>
        <w:rPr>
          <w:rFonts w:ascii="Arial" w:hAnsi="Arial" w:cs="Arial"/>
          <w:sz w:val="24"/>
          <w:szCs w:val="24"/>
        </w:rPr>
      </w:pPr>
    </w:p>
    <w:p w:rsidR="00563F61" w:rsidRDefault="00563F61" w:rsidP="00563F61">
      <w:pPr>
        <w:ind w:left="1099"/>
        <w:jc w:val="both"/>
        <w:rPr>
          <w:rFonts w:ascii="Arial Narrow" w:eastAsia="Arial Unicode MS" w:hAnsi="Arial Narrow"/>
        </w:rPr>
      </w:pPr>
    </w:p>
    <w:p w:rsidR="00563F61" w:rsidRDefault="00563F61" w:rsidP="00563F61">
      <w:pPr>
        <w:jc w:val="center"/>
        <w:rPr>
          <w:rFonts w:ascii="Arial" w:hAnsi="Arial" w:cs="Arial"/>
          <w:b/>
          <w:sz w:val="24"/>
          <w:szCs w:val="24"/>
          <w:u w:val="single"/>
          <w:lang w:val="es-ES_tradnl" w:eastAsia="es-PE"/>
        </w:rPr>
      </w:pPr>
      <w:r w:rsidRPr="00EB01A1">
        <w:rPr>
          <w:rFonts w:ascii="Arial" w:hAnsi="Arial" w:cs="Arial"/>
          <w:b/>
          <w:sz w:val="24"/>
          <w:szCs w:val="24"/>
          <w:u w:val="single"/>
          <w:lang w:val="es-ES_tradnl" w:eastAsia="es-PE"/>
        </w:rPr>
        <w:t>FotoInicio del Tramo a Intervenir</w:t>
      </w:r>
      <w:r>
        <w:rPr>
          <w:rFonts w:ascii="Arial" w:hAnsi="Arial" w:cs="Arial"/>
          <w:b/>
          <w:sz w:val="24"/>
          <w:szCs w:val="24"/>
          <w:u w:val="single"/>
          <w:lang w:val="es-ES_tradnl" w:eastAsia="es-PE"/>
        </w:rPr>
        <w:t xml:space="preserve"> (El Huasimo)</w:t>
      </w:r>
    </w:p>
    <w:p w:rsidR="00563F61" w:rsidRPr="00EB01A1" w:rsidRDefault="00563F61" w:rsidP="00563F61">
      <w:pPr>
        <w:jc w:val="center"/>
        <w:rPr>
          <w:rFonts w:ascii="Arial" w:hAnsi="Arial" w:cs="Arial"/>
          <w:b/>
          <w:sz w:val="24"/>
          <w:szCs w:val="24"/>
          <w:u w:val="single"/>
          <w:lang w:val="es-ES_tradnl" w:eastAsia="es-PE"/>
        </w:rPr>
      </w:pPr>
    </w:p>
    <w:p w:rsidR="00563F61" w:rsidRPr="00EB01A1" w:rsidRDefault="00563F61" w:rsidP="00563F61">
      <w:pPr>
        <w:jc w:val="center"/>
        <w:rPr>
          <w:rFonts w:ascii="Arial" w:hAnsi="Arial" w:cs="Arial"/>
          <w:sz w:val="24"/>
          <w:szCs w:val="24"/>
          <w:lang w:val="es-ES_tradnl" w:eastAsia="es-PE"/>
        </w:rPr>
      </w:pPr>
      <w:r>
        <w:rPr>
          <w:rFonts w:ascii="Arial" w:hAnsi="Arial" w:cs="Arial"/>
          <w:noProof/>
          <w:sz w:val="24"/>
          <w:szCs w:val="24"/>
          <w:lang w:val="es-MX" w:eastAsia="es-MX"/>
        </w:rPr>
        <w:drawing>
          <wp:inline distT="0" distB="0" distL="0" distR="0">
            <wp:extent cx="4733925" cy="3455194"/>
            <wp:effectExtent l="0" t="0" r="0" b="0"/>
            <wp:docPr id="32" name="Imagen 32" descr="G:\cabo inga carretera\FOTOS\IMG-20180711-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abo inga carretera\FOTOS\IMG-20180711-WA0033.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7761" cy="3457994"/>
                    </a:xfrm>
                    <a:prstGeom prst="rect">
                      <a:avLst/>
                    </a:prstGeom>
                    <a:noFill/>
                    <a:ln>
                      <a:noFill/>
                    </a:ln>
                  </pic:spPr>
                </pic:pic>
              </a:graphicData>
            </a:graphic>
          </wp:inline>
        </w:drawing>
      </w:r>
    </w:p>
    <w:p w:rsidR="00563F61" w:rsidRDefault="00563F61" w:rsidP="00563F61">
      <w:pPr>
        <w:jc w:val="both"/>
        <w:rPr>
          <w:rFonts w:ascii="Arial" w:hAnsi="Arial" w:cs="Arial"/>
          <w:sz w:val="24"/>
          <w:szCs w:val="24"/>
          <w:lang w:val="es-ES_tradnl" w:eastAsia="es-PE"/>
        </w:rPr>
      </w:pPr>
    </w:p>
    <w:p w:rsidR="00563F61" w:rsidRDefault="00563F61" w:rsidP="00563F61">
      <w:pPr>
        <w:jc w:val="center"/>
        <w:rPr>
          <w:rFonts w:ascii="Arial" w:hAnsi="Arial" w:cs="Arial"/>
          <w:b/>
          <w:sz w:val="24"/>
          <w:szCs w:val="24"/>
          <w:u w:val="single"/>
          <w:lang w:val="es-ES_tradnl" w:eastAsia="es-PE"/>
        </w:rPr>
      </w:pPr>
      <w:r w:rsidRPr="00EB01A1">
        <w:rPr>
          <w:rFonts w:ascii="Arial" w:hAnsi="Arial" w:cs="Arial"/>
          <w:b/>
          <w:sz w:val="24"/>
          <w:szCs w:val="24"/>
          <w:u w:val="single"/>
          <w:lang w:val="es-ES_tradnl" w:eastAsia="es-PE"/>
        </w:rPr>
        <w:t>Foto</w:t>
      </w:r>
      <w:r>
        <w:rPr>
          <w:rFonts w:ascii="Arial" w:hAnsi="Arial" w:cs="Arial"/>
          <w:b/>
          <w:sz w:val="24"/>
          <w:szCs w:val="24"/>
          <w:u w:val="single"/>
          <w:lang w:val="es-ES_tradnl" w:eastAsia="es-PE"/>
        </w:rPr>
        <w:t xml:space="preserve"> Fin</w:t>
      </w:r>
      <w:r w:rsidRPr="00EB01A1">
        <w:rPr>
          <w:rFonts w:ascii="Arial" w:hAnsi="Arial" w:cs="Arial"/>
          <w:b/>
          <w:sz w:val="24"/>
          <w:szCs w:val="24"/>
          <w:u w:val="single"/>
          <w:lang w:val="es-ES_tradnl" w:eastAsia="es-PE"/>
        </w:rPr>
        <w:t xml:space="preserve"> del Tramo a Intervenir</w:t>
      </w:r>
      <w:r>
        <w:rPr>
          <w:rFonts w:ascii="Arial" w:hAnsi="Arial" w:cs="Arial"/>
          <w:b/>
          <w:sz w:val="24"/>
          <w:szCs w:val="24"/>
          <w:u w:val="single"/>
          <w:lang w:val="es-ES_tradnl" w:eastAsia="es-PE"/>
        </w:rPr>
        <w:t xml:space="preserve">  (Cabo Inga)</w:t>
      </w:r>
    </w:p>
    <w:p w:rsidR="00563F61" w:rsidRPr="00EB01A1" w:rsidRDefault="00563F61" w:rsidP="00563F61">
      <w:pPr>
        <w:jc w:val="center"/>
        <w:rPr>
          <w:rFonts w:ascii="Arial" w:hAnsi="Arial" w:cs="Arial"/>
          <w:b/>
          <w:sz w:val="24"/>
          <w:szCs w:val="24"/>
          <w:u w:val="single"/>
          <w:lang w:val="es-ES_tradnl" w:eastAsia="es-PE"/>
        </w:rPr>
      </w:pPr>
      <w:r>
        <w:rPr>
          <w:rFonts w:ascii="Arial" w:hAnsi="Arial" w:cs="Arial"/>
          <w:noProof/>
          <w:sz w:val="24"/>
          <w:szCs w:val="24"/>
          <w:lang w:val="es-MX" w:eastAsia="es-MX"/>
        </w:rPr>
        <w:drawing>
          <wp:anchor distT="0" distB="0" distL="114300" distR="114300" simplePos="0" relativeHeight="251727360" behindDoc="1" locked="0" layoutInCell="1" allowOverlap="1">
            <wp:simplePos x="0" y="0"/>
            <wp:positionH relativeFrom="column">
              <wp:posOffset>2825115</wp:posOffset>
            </wp:positionH>
            <wp:positionV relativeFrom="paragraph">
              <wp:posOffset>128270</wp:posOffset>
            </wp:positionV>
            <wp:extent cx="3248025" cy="2990850"/>
            <wp:effectExtent l="0" t="0" r="9525" b="0"/>
            <wp:wrapNone/>
            <wp:docPr id="34" name="Imagen 34" descr="G:\cabo inga carretera\FOTOS\IMG-2018071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abo inga carretera\FOTOS\IMG-20180711-WA0008.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8025" cy="2990850"/>
                    </a:xfrm>
                    <a:prstGeom prst="rect">
                      <a:avLst/>
                    </a:prstGeom>
                    <a:noFill/>
                    <a:ln>
                      <a:noFill/>
                    </a:ln>
                  </pic:spPr>
                </pic:pic>
              </a:graphicData>
            </a:graphic>
          </wp:anchor>
        </w:drawing>
      </w:r>
      <w:r>
        <w:rPr>
          <w:rFonts w:ascii="Arial" w:hAnsi="Arial" w:cs="Arial"/>
          <w:noProof/>
          <w:sz w:val="24"/>
          <w:szCs w:val="24"/>
          <w:lang w:val="es-MX" w:eastAsia="es-MX"/>
        </w:rPr>
        <w:drawing>
          <wp:anchor distT="0" distB="0" distL="114300" distR="114300" simplePos="0" relativeHeight="251726336" behindDoc="1" locked="0" layoutInCell="1" allowOverlap="1">
            <wp:simplePos x="0" y="0"/>
            <wp:positionH relativeFrom="column">
              <wp:posOffset>-661035</wp:posOffset>
            </wp:positionH>
            <wp:positionV relativeFrom="paragraph">
              <wp:posOffset>128270</wp:posOffset>
            </wp:positionV>
            <wp:extent cx="3486150" cy="2990850"/>
            <wp:effectExtent l="0" t="0" r="0" b="0"/>
            <wp:wrapNone/>
            <wp:docPr id="33" name="Imagen 33" descr="G:\cabo inga carretera\FOTOS\IMG-2018071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abo inga carretera\FOTOS\IMG-20180711-WA0007.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0" cy="2990850"/>
                    </a:xfrm>
                    <a:prstGeom prst="rect">
                      <a:avLst/>
                    </a:prstGeom>
                    <a:noFill/>
                    <a:ln>
                      <a:noFill/>
                    </a:ln>
                  </pic:spPr>
                </pic:pic>
              </a:graphicData>
            </a:graphic>
          </wp:anchor>
        </w:drawing>
      </w:r>
    </w:p>
    <w:p w:rsidR="00563F61" w:rsidRPr="00EB01A1" w:rsidRDefault="00563F61" w:rsidP="00563F61">
      <w:pPr>
        <w:jc w:val="both"/>
        <w:rPr>
          <w:rFonts w:ascii="Arial" w:hAnsi="Arial" w:cs="Arial"/>
          <w:sz w:val="24"/>
          <w:szCs w:val="24"/>
          <w:lang w:val="es-ES_tradnl" w:eastAsia="es-PE"/>
        </w:rPr>
      </w:pPr>
    </w:p>
    <w:p w:rsidR="00563F61" w:rsidRPr="00EB01A1" w:rsidRDefault="00563F61" w:rsidP="00563F61">
      <w:pPr>
        <w:jc w:val="both"/>
        <w:rPr>
          <w:rFonts w:ascii="Arial" w:hAnsi="Arial" w:cs="Arial"/>
          <w:sz w:val="24"/>
          <w:szCs w:val="24"/>
          <w:lang w:val="es-ES_tradnl" w:eastAsia="es-PE"/>
        </w:rPr>
      </w:pPr>
    </w:p>
    <w:p w:rsidR="00563F61" w:rsidRDefault="00563F61" w:rsidP="00563F61">
      <w:pPr>
        <w:jc w:val="both"/>
        <w:rPr>
          <w:rFonts w:ascii="Arial" w:hAnsi="Arial" w:cs="Arial"/>
          <w:sz w:val="24"/>
          <w:szCs w:val="24"/>
          <w:lang w:val="es-ES_tradnl" w:eastAsia="es-PE"/>
        </w:rPr>
      </w:pPr>
    </w:p>
    <w:p w:rsidR="00563F61" w:rsidRDefault="00563F61" w:rsidP="00563F61">
      <w:pPr>
        <w:jc w:val="both"/>
        <w:rPr>
          <w:rFonts w:ascii="Arial" w:hAnsi="Arial" w:cs="Arial"/>
          <w:sz w:val="24"/>
          <w:szCs w:val="24"/>
          <w:lang w:val="es-ES_tradnl" w:eastAsia="es-PE"/>
        </w:rPr>
      </w:pPr>
    </w:p>
    <w:p w:rsidR="00563F61" w:rsidRDefault="00563F61" w:rsidP="00563F61">
      <w:pPr>
        <w:jc w:val="both"/>
        <w:rPr>
          <w:rFonts w:ascii="Arial" w:hAnsi="Arial" w:cs="Arial"/>
          <w:sz w:val="24"/>
          <w:szCs w:val="24"/>
          <w:lang w:val="es-ES_tradnl" w:eastAsia="es-PE"/>
        </w:rPr>
      </w:pPr>
    </w:p>
    <w:p w:rsidR="00563F61" w:rsidRDefault="00563F61" w:rsidP="00563F61">
      <w:pPr>
        <w:jc w:val="both"/>
        <w:rPr>
          <w:rFonts w:ascii="Arial" w:hAnsi="Arial" w:cs="Arial"/>
          <w:sz w:val="24"/>
          <w:szCs w:val="24"/>
          <w:lang w:val="es-ES_tradnl" w:eastAsia="es-PE"/>
        </w:rPr>
      </w:pPr>
    </w:p>
    <w:p w:rsidR="00563F61" w:rsidRDefault="00563F61" w:rsidP="00563F61">
      <w:pPr>
        <w:jc w:val="both"/>
        <w:rPr>
          <w:rFonts w:ascii="Arial" w:hAnsi="Arial" w:cs="Arial"/>
          <w:sz w:val="24"/>
          <w:szCs w:val="24"/>
          <w:lang w:val="es-ES_tradnl" w:eastAsia="es-PE"/>
        </w:rPr>
      </w:pPr>
    </w:p>
    <w:p w:rsidR="00563F61" w:rsidRDefault="00563F61" w:rsidP="00563F61">
      <w:pPr>
        <w:jc w:val="both"/>
        <w:rPr>
          <w:rFonts w:ascii="Arial" w:hAnsi="Arial" w:cs="Arial"/>
          <w:sz w:val="24"/>
          <w:szCs w:val="24"/>
          <w:lang w:val="es-ES_tradnl" w:eastAsia="es-PE"/>
        </w:rPr>
      </w:pPr>
    </w:p>
    <w:p w:rsidR="00563F61" w:rsidRDefault="00563F61" w:rsidP="00563F61">
      <w:pPr>
        <w:jc w:val="both"/>
        <w:rPr>
          <w:rFonts w:ascii="Arial" w:hAnsi="Arial" w:cs="Arial"/>
          <w:sz w:val="24"/>
          <w:szCs w:val="24"/>
          <w:lang w:val="es-ES_tradnl" w:eastAsia="es-PE"/>
        </w:rPr>
      </w:pPr>
    </w:p>
    <w:p w:rsidR="00563F61" w:rsidRDefault="00563F61" w:rsidP="00563F61">
      <w:pPr>
        <w:jc w:val="both"/>
        <w:rPr>
          <w:rFonts w:ascii="Arial" w:hAnsi="Arial" w:cs="Arial"/>
          <w:sz w:val="24"/>
          <w:szCs w:val="24"/>
          <w:lang w:val="es-ES_tradnl" w:eastAsia="es-PE"/>
        </w:rPr>
      </w:pPr>
    </w:p>
    <w:p w:rsidR="00563F61" w:rsidRDefault="00563F61" w:rsidP="00563F61">
      <w:pPr>
        <w:jc w:val="both"/>
        <w:rPr>
          <w:rFonts w:ascii="Arial" w:hAnsi="Arial" w:cs="Arial"/>
          <w:sz w:val="24"/>
          <w:szCs w:val="24"/>
          <w:lang w:val="es-ES_tradnl" w:eastAsia="es-PE"/>
        </w:rPr>
      </w:pPr>
    </w:p>
    <w:p w:rsidR="00563F61" w:rsidRDefault="00563F61" w:rsidP="00563F61">
      <w:pPr>
        <w:jc w:val="both"/>
        <w:rPr>
          <w:rFonts w:ascii="Arial" w:hAnsi="Arial" w:cs="Arial"/>
          <w:sz w:val="24"/>
          <w:szCs w:val="24"/>
          <w:lang w:val="es-ES_tradnl" w:eastAsia="es-PE"/>
        </w:rPr>
      </w:pPr>
    </w:p>
    <w:p w:rsidR="00563F61" w:rsidRDefault="00563F61" w:rsidP="00563F61">
      <w:pPr>
        <w:tabs>
          <w:tab w:val="left" w:pos="5955"/>
        </w:tabs>
        <w:jc w:val="both"/>
        <w:rPr>
          <w:rFonts w:ascii="Arial" w:hAnsi="Arial" w:cs="Arial"/>
          <w:sz w:val="24"/>
          <w:szCs w:val="24"/>
          <w:lang w:val="es-ES_tradnl" w:eastAsia="es-PE"/>
        </w:rPr>
      </w:pPr>
      <w:r>
        <w:rPr>
          <w:rFonts w:ascii="Arial" w:hAnsi="Arial" w:cs="Arial"/>
          <w:sz w:val="24"/>
          <w:szCs w:val="24"/>
          <w:lang w:val="es-ES_tradnl" w:eastAsia="es-PE"/>
        </w:rPr>
        <w:tab/>
      </w:r>
    </w:p>
    <w:p w:rsidR="00563F61" w:rsidRDefault="00563F61" w:rsidP="00563F61">
      <w:pPr>
        <w:jc w:val="both"/>
        <w:rPr>
          <w:rFonts w:ascii="Arial" w:hAnsi="Arial" w:cs="Arial"/>
          <w:sz w:val="24"/>
          <w:szCs w:val="24"/>
          <w:lang w:val="es-ES_tradnl" w:eastAsia="es-PE"/>
        </w:rPr>
      </w:pPr>
    </w:p>
    <w:p w:rsidR="00563F61" w:rsidRDefault="00563F61" w:rsidP="00563F61">
      <w:pPr>
        <w:jc w:val="both"/>
        <w:rPr>
          <w:rFonts w:ascii="Arial" w:hAnsi="Arial" w:cs="Arial"/>
          <w:sz w:val="24"/>
          <w:szCs w:val="24"/>
          <w:lang w:val="es-ES_tradnl" w:eastAsia="es-PE"/>
        </w:rPr>
      </w:pPr>
    </w:p>
    <w:p w:rsidR="00563F61" w:rsidRDefault="00563F61" w:rsidP="00563F61">
      <w:pPr>
        <w:jc w:val="both"/>
        <w:rPr>
          <w:rFonts w:ascii="Arial" w:hAnsi="Arial" w:cs="Arial"/>
          <w:sz w:val="24"/>
          <w:szCs w:val="24"/>
          <w:lang w:val="es-ES_tradnl" w:eastAsia="es-PE"/>
        </w:rPr>
      </w:pPr>
    </w:p>
    <w:p w:rsidR="00563F61" w:rsidRDefault="00563F61" w:rsidP="00563F61">
      <w:pPr>
        <w:jc w:val="both"/>
        <w:rPr>
          <w:rFonts w:ascii="Arial" w:hAnsi="Arial" w:cs="Arial"/>
          <w:sz w:val="24"/>
          <w:szCs w:val="24"/>
          <w:lang w:val="es-ES_tradnl" w:eastAsia="es-PE"/>
        </w:rPr>
      </w:pPr>
    </w:p>
    <w:p w:rsidR="00563F61" w:rsidRDefault="00563F61" w:rsidP="00563F61">
      <w:pPr>
        <w:jc w:val="both"/>
        <w:rPr>
          <w:rFonts w:ascii="Arial" w:hAnsi="Arial" w:cs="Arial"/>
          <w:sz w:val="24"/>
          <w:szCs w:val="24"/>
          <w:lang w:val="es-ES_tradnl" w:eastAsia="es-PE"/>
        </w:rPr>
      </w:pPr>
    </w:p>
    <w:p w:rsidR="00563F61" w:rsidRDefault="00563F61" w:rsidP="00563F61">
      <w:pPr>
        <w:jc w:val="both"/>
        <w:rPr>
          <w:rFonts w:ascii="Arial" w:hAnsi="Arial" w:cs="Arial"/>
          <w:sz w:val="24"/>
          <w:szCs w:val="24"/>
          <w:lang w:val="es-ES_tradnl" w:eastAsia="es-PE"/>
        </w:rPr>
      </w:pPr>
    </w:p>
    <w:p w:rsidR="006B4772" w:rsidRPr="00563F61" w:rsidRDefault="006B4772" w:rsidP="006B4772">
      <w:pPr>
        <w:autoSpaceDE w:val="0"/>
        <w:autoSpaceDN w:val="0"/>
        <w:adjustRightInd w:val="0"/>
        <w:jc w:val="center"/>
        <w:rPr>
          <w:rFonts w:ascii="Arial" w:hAnsi="Arial" w:cs="Arial"/>
          <w:b/>
          <w:sz w:val="24"/>
          <w:szCs w:val="24"/>
          <w:lang w:val="es-ES_tradnl" w:eastAsia="es-PE"/>
        </w:rPr>
      </w:pPr>
    </w:p>
    <w:p w:rsidR="006B4772" w:rsidRDefault="006B4772" w:rsidP="006B4772">
      <w:pPr>
        <w:autoSpaceDE w:val="0"/>
        <w:autoSpaceDN w:val="0"/>
        <w:adjustRightInd w:val="0"/>
        <w:jc w:val="center"/>
        <w:rPr>
          <w:rFonts w:ascii="Arial" w:hAnsi="Arial" w:cs="Arial"/>
          <w:b/>
          <w:sz w:val="24"/>
          <w:szCs w:val="24"/>
          <w:lang w:eastAsia="es-PE"/>
        </w:rPr>
      </w:pPr>
      <w:r>
        <w:rPr>
          <w:rFonts w:ascii="Arial" w:hAnsi="Arial" w:cs="Arial"/>
          <w:b/>
          <w:sz w:val="24"/>
          <w:szCs w:val="24"/>
          <w:lang w:eastAsia="es-PE"/>
        </w:rPr>
        <w:lastRenderedPageBreak/>
        <w:t>Cuadro</w:t>
      </w:r>
    </w:p>
    <w:p w:rsidR="006B4772" w:rsidRPr="006B4772" w:rsidRDefault="006B4772" w:rsidP="006B4772">
      <w:pPr>
        <w:autoSpaceDE w:val="0"/>
        <w:autoSpaceDN w:val="0"/>
        <w:adjustRightInd w:val="0"/>
        <w:jc w:val="center"/>
        <w:rPr>
          <w:rFonts w:ascii="Arial" w:hAnsi="Arial" w:cs="Arial"/>
          <w:b/>
          <w:sz w:val="24"/>
          <w:szCs w:val="24"/>
          <w:lang w:eastAsia="es-PE"/>
        </w:rPr>
      </w:pPr>
      <w:r>
        <w:rPr>
          <w:rFonts w:ascii="Arial" w:hAnsi="Arial" w:cs="Arial"/>
          <w:b/>
          <w:sz w:val="24"/>
          <w:szCs w:val="24"/>
          <w:lang w:eastAsia="es-PE"/>
        </w:rPr>
        <w:t>Coordenadas UTM</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23"/>
        <w:gridCol w:w="1677"/>
        <w:gridCol w:w="1549"/>
        <w:gridCol w:w="2206"/>
      </w:tblGrid>
      <w:tr w:rsidR="006B4772" w:rsidRPr="006207DC" w:rsidTr="00D715A5">
        <w:tc>
          <w:tcPr>
            <w:tcW w:w="3386" w:type="dxa"/>
            <w:shd w:val="clear" w:color="auto" w:fill="D6E3BC"/>
            <w:vAlign w:val="center"/>
          </w:tcPr>
          <w:p w:rsidR="006B4772" w:rsidRPr="006207DC" w:rsidRDefault="006B4772" w:rsidP="00D715A5">
            <w:pPr>
              <w:suppressAutoHyphens/>
              <w:jc w:val="center"/>
              <w:rPr>
                <w:rFonts w:ascii="Arial" w:hAnsi="Arial" w:cs="Arial"/>
                <w:b/>
                <w:sz w:val="18"/>
                <w:szCs w:val="18"/>
              </w:rPr>
            </w:pPr>
            <w:r w:rsidRPr="006207DC">
              <w:rPr>
                <w:rFonts w:ascii="Arial" w:hAnsi="Arial" w:cs="Arial"/>
                <w:b/>
                <w:sz w:val="18"/>
                <w:szCs w:val="18"/>
              </w:rPr>
              <w:t>PROGRESIVA</w:t>
            </w:r>
          </w:p>
        </w:tc>
        <w:tc>
          <w:tcPr>
            <w:tcW w:w="1694" w:type="dxa"/>
            <w:shd w:val="clear" w:color="auto" w:fill="D6E3BC"/>
            <w:vAlign w:val="center"/>
          </w:tcPr>
          <w:p w:rsidR="006B4772" w:rsidRPr="006207DC" w:rsidRDefault="006B4772" w:rsidP="00D715A5">
            <w:pPr>
              <w:suppressAutoHyphens/>
              <w:jc w:val="center"/>
              <w:rPr>
                <w:rFonts w:ascii="Arial" w:hAnsi="Arial" w:cs="Arial"/>
                <w:b/>
                <w:sz w:val="18"/>
                <w:szCs w:val="18"/>
              </w:rPr>
            </w:pPr>
            <w:r w:rsidRPr="006207DC">
              <w:rPr>
                <w:rFonts w:ascii="Arial" w:hAnsi="Arial" w:cs="Arial"/>
                <w:b/>
                <w:sz w:val="18"/>
                <w:szCs w:val="18"/>
              </w:rPr>
              <w:t>NORTE</w:t>
            </w:r>
          </w:p>
        </w:tc>
        <w:tc>
          <w:tcPr>
            <w:tcW w:w="1558" w:type="dxa"/>
            <w:shd w:val="clear" w:color="auto" w:fill="D6E3BC"/>
            <w:vAlign w:val="center"/>
          </w:tcPr>
          <w:p w:rsidR="006B4772" w:rsidRPr="006207DC" w:rsidRDefault="006B4772" w:rsidP="00D715A5">
            <w:pPr>
              <w:suppressAutoHyphens/>
              <w:jc w:val="center"/>
              <w:rPr>
                <w:rFonts w:ascii="Arial" w:hAnsi="Arial" w:cs="Arial"/>
                <w:b/>
                <w:sz w:val="18"/>
                <w:szCs w:val="18"/>
              </w:rPr>
            </w:pPr>
            <w:r w:rsidRPr="006207DC">
              <w:rPr>
                <w:rFonts w:ascii="Arial" w:hAnsi="Arial" w:cs="Arial"/>
                <w:b/>
                <w:sz w:val="18"/>
                <w:szCs w:val="18"/>
              </w:rPr>
              <w:t>ESTE</w:t>
            </w:r>
          </w:p>
        </w:tc>
        <w:tc>
          <w:tcPr>
            <w:tcW w:w="2257" w:type="dxa"/>
            <w:shd w:val="clear" w:color="auto" w:fill="D6E3BC"/>
          </w:tcPr>
          <w:p w:rsidR="006B4772" w:rsidRPr="006207DC" w:rsidRDefault="00563F61" w:rsidP="00D715A5">
            <w:pPr>
              <w:suppressAutoHyphens/>
              <w:jc w:val="center"/>
              <w:rPr>
                <w:rFonts w:ascii="Arial" w:hAnsi="Arial" w:cs="Arial"/>
                <w:b/>
                <w:sz w:val="18"/>
                <w:szCs w:val="18"/>
              </w:rPr>
            </w:pPr>
            <w:r>
              <w:rPr>
                <w:rFonts w:ascii="Arial" w:hAnsi="Arial" w:cs="Arial"/>
                <w:b/>
                <w:sz w:val="18"/>
                <w:szCs w:val="18"/>
              </w:rPr>
              <w:t>Zona</w:t>
            </w:r>
          </w:p>
        </w:tc>
      </w:tr>
      <w:tr w:rsidR="006B4772" w:rsidRPr="006207DC" w:rsidTr="00D715A5">
        <w:trPr>
          <w:trHeight w:val="340"/>
        </w:trPr>
        <w:tc>
          <w:tcPr>
            <w:tcW w:w="3386" w:type="dxa"/>
            <w:vAlign w:val="center"/>
          </w:tcPr>
          <w:p w:rsidR="006B4772" w:rsidRPr="006207DC" w:rsidRDefault="006B4772" w:rsidP="00563F61">
            <w:pPr>
              <w:suppressAutoHyphens/>
              <w:rPr>
                <w:rFonts w:ascii="Arial" w:hAnsi="Arial" w:cs="Arial"/>
                <w:sz w:val="18"/>
                <w:szCs w:val="18"/>
              </w:rPr>
            </w:pPr>
            <w:r w:rsidRPr="006207DC">
              <w:rPr>
                <w:rFonts w:ascii="Arial" w:hAnsi="Arial" w:cs="Arial"/>
                <w:sz w:val="18"/>
                <w:szCs w:val="18"/>
              </w:rPr>
              <w:t xml:space="preserve">00 + 000 </w:t>
            </w:r>
            <w:r w:rsidR="00563F61">
              <w:rPr>
                <w:rFonts w:ascii="Arial" w:hAnsi="Arial" w:cs="Arial"/>
                <w:sz w:val="18"/>
                <w:szCs w:val="18"/>
              </w:rPr>
              <w:t>El Huasimo (</w:t>
            </w:r>
            <w:proofErr w:type="spellStart"/>
            <w:r w:rsidR="00563F61">
              <w:rPr>
                <w:rFonts w:ascii="Arial" w:hAnsi="Arial" w:cs="Arial"/>
                <w:sz w:val="18"/>
                <w:szCs w:val="18"/>
              </w:rPr>
              <w:t>Emp</w:t>
            </w:r>
            <w:proofErr w:type="spellEnd"/>
            <w:r w:rsidR="00563F61">
              <w:rPr>
                <w:rFonts w:ascii="Arial" w:hAnsi="Arial" w:cs="Arial"/>
                <w:sz w:val="18"/>
                <w:szCs w:val="18"/>
              </w:rPr>
              <w:t>. Tu 108)</w:t>
            </w:r>
          </w:p>
        </w:tc>
        <w:tc>
          <w:tcPr>
            <w:tcW w:w="1694" w:type="dxa"/>
            <w:vAlign w:val="center"/>
          </w:tcPr>
          <w:p w:rsidR="006B4772" w:rsidRPr="006207DC" w:rsidRDefault="00563F61" w:rsidP="00D715A5">
            <w:pPr>
              <w:suppressAutoHyphens/>
              <w:jc w:val="center"/>
              <w:rPr>
                <w:rFonts w:ascii="Arial" w:hAnsi="Arial" w:cs="Arial"/>
                <w:sz w:val="18"/>
                <w:szCs w:val="18"/>
              </w:rPr>
            </w:pPr>
            <w:r w:rsidRPr="00563F61">
              <w:rPr>
                <w:rFonts w:ascii="Arial" w:hAnsi="Arial" w:cs="Arial"/>
                <w:sz w:val="18"/>
                <w:szCs w:val="18"/>
              </w:rPr>
              <w:t>543882.084</w:t>
            </w:r>
          </w:p>
        </w:tc>
        <w:tc>
          <w:tcPr>
            <w:tcW w:w="1558" w:type="dxa"/>
            <w:vAlign w:val="center"/>
          </w:tcPr>
          <w:p w:rsidR="006B4772" w:rsidRPr="006207DC" w:rsidRDefault="00563F61" w:rsidP="00D715A5">
            <w:pPr>
              <w:suppressAutoHyphens/>
              <w:jc w:val="center"/>
              <w:rPr>
                <w:rFonts w:ascii="Arial" w:hAnsi="Arial" w:cs="Arial"/>
                <w:sz w:val="18"/>
                <w:szCs w:val="18"/>
              </w:rPr>
            </w:pPr>
            <w:r w:rsidRPr="00563F61">
              <w:rPr>
                <w:rFonts w:ascii="Arial" w:hAnsi="Arial" w:cs="Arial"/>
                <w:sz w:val="18"/>
                <w:szCs w:val="18"/>
              </w:rPr>
              <w:t>9560445.632</w:t>
            </w:r>
          </w:p>
        </w:tc>
        <w:tc>
          <w:tcPr>
            <w:tcW w:w="2257" w:type="dxa"/>
            <w:vAlign w:val="center"/>
          </w:tcPr>
          <w:p w:rsidR="006B4772" w:rsidRPr="006207DC" w:rsidRDefault="00563F61" w:rsidP="00D715A5">
            <w:pPr>
              <w:suppressAutoHyphens/>
              <w:jc w:val="center"/>
              <w:rPr>
                <w:rFonts w:ascii="Arial" w:hAnsi="Arial" w:cs="Arial"/>
                <w:sz w:val="18"/>
                <w:szCs w:val="18"/>
              </w:rPr>
            </w:pPr>
            <w:r>
              <w:rPr>
                <w:rFonts w:ascii="Arial" w:hAnsi="Arial" w:cs="Arial"/>
                <w:sz w:val="18"/>
                <w:szCs w:val="18"/>
              </w:rPr>
              <w:t xml:space="preserve">Inicio del tramo </w:t>
            </w:r>
          </w:p>
        </w:tc>
      </w:tr>
      <w:tr w:rsidR="006B4772" w:rsidRPr="006207DC" w:rsidTr="00D715A5">
        <w:trPr>
          <w:trHeight w:val="340"/>
        </w:trPr>
        <w:tc>
          <w:tcPr>
            <w:tcW w:w="3386" w:type="dxa"/>
            <w:vAlign w:val="center"/>
          </w:tcPr>
          <w:p w:rsidR="006B4772" w:rsidRPr="006207DC" w:rsidRDefault="00563F61" w:rsidP="00D715A5">
            <w:pPr>
              <w:suppressAutoHyphens/>
              <w:rPr>
                <w:rFonts w:ascii="Arial" w:hAnsi="Arial" w:cs="Arial"/>
                <w:sz w:val="18"/>
                <w:szCs w:val="18"/>
              </w:rPr>
            </w:pPr>
            <w:r>
              <w:rPr>
                <w:rFonts w:ascii="Arial" w:hAnsi="Arial" w:cs="Arial"/>
                <w:sz w:val="18"/>
                <w:szCs w:val="18"/>
              </w:rPr>
              <w:t>18+670 Cabo Inga</w:t>
            </w:r>
          </w:p>
        </w:tc>
        <w:tc>
          <w:tcPr>
            <w:tcW w:w="1694" w:type="dxa"/>
            <w:vAlign w:val="center"/>
          </w:tcPr>
          <w:p w:rsidR="006B4772" w:rsidRPr="006207DC" w:rsidRDefault="00563F61" w:rsidP="00D715A5">
            <w:pPr>
              <w:suppressAutoHyphens/>
              <w:jc w:val="center"/>
              <w:rPr>
                <w:rFonts w:ascii="Arial" w:hAnsi="Arial" w:cs="Arial"/>
                <w:sz w:val="18"/>
                <w:szCs w:val="18"/>
              </w:rPr>
            </w:pPr>
            <w:r w:rsidRPr="00563F61">
              <w:rPr>
                <w:rFonts w:ascii="Arial" w:hAnsi="Arial" w:cs="Arial"/>
                <w:sz w:val="18"/>
                <w:szCs w:val="18"/>
              </w:rPr>
              <w:t>555356.505</w:t>
            </w:r>
          </w:p>
        </w:tc>
        <w:tc>
          <w:tcPr>
            <w:tcW w:w="1558" w:type="dxa"/>
            <w:vAlign w:val="center"/>
          </w:tcPr>
          <w:p w:rsidR="006B4772" w:rsidRPr="006207DC" w:rsidRDefault="00563F61" w:rsidP="00D715A5">
            <w:pPr>
              <w:suppressAutoHyphens/>
              <w:jc w:val="center"/>
              <w:rPr>
                <w:rFonts w:ascii="Arial" w:hAnsi="Arial" w:cs="Arial"/>
                <w:sz w:val="18"/>
                <w:szCs w:val="18"/>
              </w:rPr>
            </w:pPr>
            <w:r w:rsidRPr="00563F61">
              <w:rPr>
                <w:rFonts w:ascii="Arial" w:hAnsi="Arial" w:cs="Arial"/>
                <w:sz w:val="18"/>
                <w:szCs w:val="18"/>
              </w:rPr>
              <w:t>9558059.458</w:t>
            </w:r>
          </w:p>
        </w:tc>
        <w:tc>
          <w:tcPr>
            <w:tcW w:w="2257" w:type="dxa"/>
            <w:vAlign w:val="center"/>
          </w:tcPr>
          <w:p w:rsidR="006B4772" w:rsidRPr="006207DC" w:rsidRDefault="00563F61" w:rsidP="00D715A5">
            <w:pPr>
              <w:suppressAutoHyphens/>
              <w:jc w:val="center"/>
              <w:rPr>
                <w:rFonts w:ascii="Arial" w:hAnsi="Arial" w:cs="Arial"/>
                <w:sz w:val="18"/>
                <w:szCs w:val="18"/>
              </w:rPr>
            </w:pPr>
            <w:r>
              <w:rPr>
                <w:rFonts w:ascii="Arial" w:hAnsi="Arial" w:cs="Arial"/>
                <w:sz w:val="18"/>
                <w:szCs w:val="18"/>
              </w:rPr>
              <w:t>Fin del tramo</w:t>
            </w:r>
          </w:p>
        </w:tc>
      </w:tr>
    </w:tbl>
    <w:p w:rsidR="006B4772" w:rsidRPr="006B4772" w:rsidRDefault="006B4772" w:rsidP="00D816B7">
      <w:pPr>
        <w:widowControl/>
        <w:jc w:val="both"/>
        <w:rPr>
          <w:rFonts w:ascii="Arial" w:hAnsi="Arial" w:cs="Arial"/>
          <w:lang w:val="es-PE"/>
        </w:rPr>
      </w:pPr>
      <w:r w:rsidRPr="006B4772">
        <w:rPr>
          <w:rFonts w:ascii="Arial" w:hAnsi="Arial" w:cs="Arial"/>
          <w:lang w:val="es-PE"/>
        </w:rPr>
        <w:t>Fuente: Topografía</w:t>
      </w:r>
    </w:p>
    <w:p w:rsidR="006B4772" w:rsidRDefault="006B4772" w:rsidP="00D816B7">
      <w:pPr>
        <w:widowControl/>
        <w:jc w:val="both"/>
        <w:rPr>
          <w:rFonts w:ascii="Arial" w:hAnsi="Arial" w:cs="Arial"/>
          <w:sz w:val="24"/>
          <w:szCs w:val="24"/>
          <w:lang w:val="es-PE"/>
        </w:rPr>
      </w:pPr>
    </w:p>
    <w:p w:rsidR="00AA215D" w:rsidRPr="00B107BF" w:rsidRDefault="00AF7F4C" w:rsidP="00AA215D">
      <w:pPr>
        <w:widowControl/>
        <w:jc w:val="both"/>
        <w:rPr>
          <w:rFonts w:ascii="Arial" w:hAnsi="Arial" w:cs="Arial"/>
          <w:b/>
          <w:sz w:val="24"/>
          <w:szCs w:val="24"/>
          <w:lang w:val="es-PE"/>
        </w:rPr>
      </w:pPr>
      <w:r w:rsidRPr="00B107BF">
        <w:rPr>
          <w:rFonts w:ascii="Arial" w:hAnsi="Arial" w:cs="Arial"/>
          <w:b/>
          <w:sz w:val="24"/>
          <w:szCs w:val="24"/>
          <w:lang w:val="es-PE"/>
        </w:rPr>
        <w:t>1.7</w:t>
      </w:r>
      <w:r w:rsidR="00AA215D" w:rsidRPr="00B107BF">
        <w:rPr>
          <w:rFonts w:ascii="Arial" w:hAnsi="Arial" w:cs="Arial"/>
          <w:b/>
          <w:sz w:val="24"/>
          <w:szCs w:val="24"/>
          <w:lang w:val="es-PE"/>
        </w:rPr>
        <w:t>.- OBJETIVO.</w:t>
      </w:r>
    </w:p>
    <w:p w:rsidR="00AA215D" w:rsidRPr="00B107BF" w:rsidRDefault="00AA215D" w:rsidP="00D816B7">
      <w:pPr>
        <w:widowControl/>
        <w:jc w:val="both"/>
        <w:rPr>
          <w:rFonts w:ascii="Arial" w:hAnsi="Arial" w:cs="Arial"/>
          <w:b/>
          <w:sz w:val="24"/>
          <w:szCs w:val="24"/>
          <w:lang w:val="es-PE"/>
        </w:rPr>
      </w:pPr>
    </w:p>
    <w:p w:rsidR="00D816B7" w:rsidRPr="00B107BF" w:rsidRDefault="00AF7F4C" w:rsidP="00051278">
      <w:pPr>
        <w:widowControl/>
        <w:autoSpaceDE w:val="0"/>
        <w:autoSpaceDN w:val="0"/>
        <w:adjustRightInd w:val="0"/>
        <w:jc w:val="both"/>
        <w:rPr>
          <w:rFonts w:ascii="Arial" w:hAnsi="Arial" w:cs="Arial"/>
          <w:b/>
          <w:sz w:val="24"/>
          <w:szCs w:val="24"/>
          <w:lang w:val="es-PE"/>
        </w:rPr>
      </w:pPr>
      <w:r w:rsidRPr="00B107BF">
        <w:rPr>
          <w:rFonts w:ascii="Arial" w:hAnsi="Arial" w:cs="Arial"/>
          <w:b/>
          <w:sz w:val="24"/>
          <w:szCs w:val="24"/>
          <w:lang w:val="es-PE"/>
        </w:rPr>
        <w:t>1.7</w:t>
      </w:r>
      <w:r w:rsidR="00746C26" w:rsidRPr="00B107BF">
        <w:rPr>
          <w:rFonts w:ascii="Arial" w:hAnsi="Arial" w:cs="Arial"/>
          <w:b/>
          <w:sz w:val="24"/>
          <w:szCs w:val="24"/>
          <w:lang w:val="es-PE"/>
        </w:rPr>
        <w:t>.1. Objetivo General.</w:t>
      </w:r>
    </w:p>
    <w:p w:rsidR="00746C26" w:rsidRPr="00B107BF" w:rsidRDefault="00746C26" w:rsidP="00051278">
      <w:pPr>
        <w:widowControl/>
        <w:autoSpaceDE w:val="0"/>
        <w:autoSpaceDN w:val="0"/>
        <w:adjustRightInd w:val="0"/>
        <w:jc w:val="both"/>
        <w:rPr>
          <w:rFonts w:ascii="Arial" w:hAnsi="Arial" w:cs="Arial"/>
          <w:sz w:val="24"/>
          <w:szCs w:val="24"/>
          <w:lang w:val="es-PE"/>
        </w:rPr>
      </w:pPr>
    </w:p>
    <w:p w:rsidR="00746C26" w:rsidRPr="00B107BF" w:rsidRDefault="0095726A" w:rsidP="00746C26">
      <w:pPr>
        <w:widowControl/>
        <w:numPr>
          <w:ilvl w:val="0"/>
          <w:numId w:val="24"/>
        </w:numPr>
        <w:autoSpaceDE w:val="0"/>
        <w:autoSpaceDN w:val="0"/>
        <w:adjustRightInd w:val="0"/>
        <w:jc w:val="both"/>
        <w:rPr>
          <w:rFonts w:ascii="Arial" w:hAnsi="Arial" w:cs="Arial"/>
          <w:sz w:val="24"/>
          <w:szCs w:val="24"/>
          <w:lang w:val="es-PE"/>
        </w:rPr>
      </w:pPr>
      <w:r w:rsidRPr="00B107BF">
        <w:rPr>
          <w:rFonts w:ascii="Arial" w:hAnsi="Arial" w:cs="Arial"/>
          <w:sz w:val="24"/>
          <w:szCs w:val="24"/>
          <w:lang w:val="es-PE"/>
        </w:rPr>
        <w:t xml:space="preserve">El </w:t>
      </w:r>
      <w:r w:rsidR="00746C26" w:rsidRPr="00B107BF">
        <w:rPr>
          <w:rFonts w:ascii="Arial" w:hAnsi="Arial" w:cs="Arial"/>
          <w:sz w:val="24"/>
          <w:szCs w:val="24"/>
          <w:lang w:val="es-PE"/>
        </w:rPr>
        <w:t xml:space="preserve">objetivo básico es la rehabilitación de las condiciones de transitabilidad vehicular  en </w:t>
      </w:r>
      <w:r w:rsidR="00657E8D">
        <w:rPr>
          <w:rFonts w:ascii="Arial" w:hAnsi="Arial" w:cs="Arial"/>
          <w:sz w:val="24"/>
          <w:szCs w:val="24"/>
          <w:lang w:val="es-PE"/>
        </w:rPr>
        <w:t>18.670</w:t>
      </w:r>
      <w:r w:rsidR="00746C26" w:rsidRPr="00B107BF">
        <w:rPr>
          <w:rFonts w:ascii="Arial" w:hAnsi="Arial" w:cs="Arial"/>
          <w:sz w:val="24"/>
          <w:szCs w:val="24"/>
          <w:lang w:val="es-PE"/>
        </w:rPr>
        <w:t xml:space="preserve"> km de l</w:t>
      </w:r>
      <w:r w:rsidR="00657E8D">
        <w:rPr>
          <w:rFonts w:ascii="Arial" w:hAnsi="Arial" w:cs="Arial"/>
          <w:sz w:val="24"/>
          <w:szCs w:val="24"/>
          <w:lang w:val="es-PE"/>
        </w:rPr>
        <w:t>a Carretera Departamental TU 109</w:t>
      </w:r>
      <w:r w:rsidR="00746C26" w:rsidRPr="00B107BF">
        <w:rPr>
          <w:rFonts w:ascii="Arial" w:hAnsi="Arial" w:cs="Arial"/>
          <w:sz w:val="24"/>
          <w:szCs w:val="24"/>
          <w:lang w:val="es-PE"/>
        </w:rPr>
        <w:t xml:space="preserve">, tramo </w:t>
      </w:r>
      <w:r w:rsidR="00657E8D">
        <w:rPr>
          <w:rFonts w:ascii="Arial" w:hAnsi="Arial" w:cs="Arial"/>
          <w:sz w:val="24"/>
          <w:szCs w:val="24"/>
          <w:lang w:val="es-PE"/>
        </w:rPr>
        <w:t>El Huasimo – Cabo Inga del distrito de San Jacinto</w:t>
      </w:r>
      <w:r w:rsidR="00746C26" w:rsidRPr="00B107BF">
        <w:rPr>
          <w:rFonts w:ascii="Arial" w:hAnsi="Arial" w:cs="Arial"/>
          <w:sz w:val="24"/>
          <w:szCs w:val="24"/>
          <w:lang w:val="es-PE"/>
        </w:rPr>
        <w:t>.</w:t>
      </w:r>
    </w:p>
    <w:p w:rsidR="00BD641F" w:rsidRPr="00B107BF" w:rsidRDefault="00BD641F" w:rsidP="00BD641F">
      <w:pPr>
        <w:widowControl/>
        <w:autoSpaceDE w:val="0"/>
        <w:autoSpaceDN w:val="0"/>
        <w:adjustRightInd w:val="0"/>
        <w:jc w:val="both"/>
        <w:rPr>
          <w:rFonts w:ascii="Arial" w:hAnsi="Arial" w:cs="Arial"/>
          <w:sz w:val="24"/>
          <w:szCs w:val="24"/>
          <w:lang w:val="es-PE"/>
        </w:rPr>
      </w:pPr>
    </w:p>
    <w:p w:rsidR="00BD641F" w:rsidRPr="00B107BF" w:rsidRDefault="00AF7F4C" w:rsidP="00BD641F">
      <w:pPr>
        <w:widowControl/>
        <w:autoSpaceDE w:val="0"/>
        <w:autoSpaceDN w:val="0"/>
        <w:adjustRightInd w:val="0"/>
        <w:jc w:val="both"/>
        <w:rPr>
          <w:rFonts w:ascii="Arial" w:hAnsi="Arial" w:cs="Arial"/>
          <w:b/>
          <w:sz w:val="24"/>
          <w:szCs w:val="24"/>
          <w:lang w:val="es-PE"/>
        </w:rPr>
      </w:pPr>
      <w:r w:rsidRPr="00B107BF">
        <w:rPr>
          <w:rFonts w:ascii="Arial" w:hAnsi="Arial" w:cs="Arial"/>
          <w:b/>
          <w:sz w:val="24"/>
          <w:szCs w:val="24"/>
          <w:lang w:val="es-PE"/>
        </w:rPr>
        <w:t>1.7</w:t>
      </w:r>
      <w:r w:rsidR="00BD641F" w:rsidRPr="00B107BF">
        <w:rPr>
          <w:rFonts w:ascii="Arial" w:hAnsi="Arial" w:cs="Arial"/>
          <w:b/>
          <w:sz w:val="24"/>
          <w:szCs w:val="24"/>
          <w:lang w:val="es-PE"/>
        </w:rPr>
        <w:t>.2. Objetivos Específicos.</w:t>
      </w:r>
    </w:p>
    <w:p w:rsidR="00BD641F" w:rsidRPr="00B107BF" w:rsidRDefault="00BD641F" w:rsidP="00BD641F">
      <w:pPr>
        <w:widowControl/>
        <w:autoSpaceDE w:val="0"/>
        <w:autoSpaceDN w:val="0"/>
        <w:adjustRightInd w:val="0"/>
        <w:jc w:val="both"/>
        <w:rPr>
          <w:rFonts w:ascii="Arial" w:hAnsi="Arial" w:cs="Arial"/>
          <w:sz w:val="24"/>
          <w:szCs w:val="24"/>
          <w:lang w:val="es-PE"/>
        </w:rPr>
      </w:pPr>
    </w:p>
    <w:p w:rsidR="00AF7F4C" w:rsidRPr="00B107BF" w:rsidRDefault="006B56CF" w:rsidP="00BB27CF">
      <w:pPr>
        <w:numPr>
          <w:ilvl w:val="0"/>
          <w:numId w:val="24"/>
        </w:numPr>
        <w:jc w:val="both"/>
        <w:rPr>
          <w:rFonts w:ascii="Arial" w:hAnsi="Arial" w:cs="Arial"/>
          <w:sz w:val="24"/>
          <w:szCs w:val="24"/>
          <w:lang w:val="es-PE"/>
        </w:rPr>
      </w:pPr>
      <w:r w:rsidRPr="00B107BF">
        <w:rPr>
          <w:rFonts w:ascii="Arial" w:hAnsi="Arial" w:cs="Arial"/>
          <w:sz w:val="24"/>
          <w:szCs w:val="24"/>
          <w:lang w:val="es-PE"/>
        </w:rPr>
        <w:t xml:space="preserve">Mejorar la </w:t>
      </w:r>
      <w:r w:rsidR="00AF7F4C" w:rsidRPr="00B107BF">
        <w:rPr>
          <w:rFonts w:ascii="Arial" w:hAnsi="Arial" w:cs="Arial"/>
          <w:sz w:val="24"/>
          <w:szCs w:val="24"/>
          <w:lang w:val="es-PE"/>
        </w:rPr>
        <w:t>carpeta</w:t>
      </w:r>
      <w:r w:rsidRPr="00B107BF">
        <w:rPr>
          <w:rFonts w:ascii="Arial" w:hAnsi="Arial" w:cs="Arial"/>
          <w:sz w:val="24"/>
          <w:szCs w:val="24"/>
          <w:lang w:val="es-PE"/>
        </w:rPr>
        <w:t xml:space="preserve"> de rodadura </w:t>
      </w:r>
      <w:r w:rsidR="00EA301E" w:rsidRPr="00B107BF">
        <w:rPr>
          <w:rFonts w:ascii="Arial" w:hAnsi="Arial" w:cs="Arial"/>
          <w:sz w:val="24"/>
          <w:szCs w:val="24"/>
          <w:lang w:val="es-PE"/>
        </w:rPr>
        <w:t xml:space="preserve">a nivel de </w:t>
      </w:r>
      <w:r w:rsidR="00E33D00">
        <w:rPr>
          <w:rFonts w:ascii="Arial" w:hAnsi="Arial" w:cs="Arial"/>
          <w:sz w:val="24"/>
          <w:szCs w:val="24"/>
          <w:lang w:val="es-PE"/>
        </w:rPr>
        <w:t>afirmado</w:t>
      </w:r>
      <w:r w:rsidRPr="00B107BF">
        <w:rPr>
          <w:rFonts w:ascii="Arial" w:hAnsi="Arial" w:cs="Arial"/>
          <w:sz w:val="24"/>
          <w:szCs w:val="24"/>
          <w:lang w:val="es-PE"/>
        </w:rPr>
        <w:t xml:space="preserve">, </w:t>
      </w:r>
      <w:r w:rsidR="00BB27CF" w:rsidRPr="00B107BF">
        <w:rPr>
          <w:rFonts w:ascii="Arial" w:hAnsi="Arial" w:cs="Arial"/>
          <w:sz w:val="24"/>
          <w:szCs w:val="24"/>
          <w:lang w:val="es-PE"/>
        </w:rPr>
        <w:t xml:space="preserve">en </w:t>
      </w:r>
      <w:r w:rsidR="00657E8D">
        <w:rPr>
          <w:rFonts w:ascii="Arial" w:hAnsi="Arial" w:cs="Arial"/>
          <w:sz w:val="24"/>
          <w:szCs w:val="24"/>
          <w:lang w:val="es-PE"/>
        </w:rPr>
        <w:t>18.670</w:t>
      </w:r>
      <w:r w:rsidR="00BB27CF" w:rsidRPr="00B107BF">
        <w:rPr>
          <w:rFonts w:ascii="Arial" w:hAnsi="Arial" w:cs="Arial"/>
          <w:sz w:val="24"/>
          <w:szCs w:val="24"/>
          <w:lang w:val="es-PE"/>
        </w:rPr>
        <w:t xml:space="preserve"> km de l</w:t>
      </w:r>
      <w:r w:rsidR="00657E8D">
        <w:rPr>
          <w:rFonts w:ascii="Arial" w:hAnsi="Arial" w:cs="Arial"/>
          <w:sz w:val="24"/>
          <w:szCs w:val="24"/>
          <w:lang w:val="es-PE"/>
        </w:rPr>
        <w:t>a Carretera Departamental TU 109</w:t>
      </w:r>
      <w:r w:rsidR="00BB27CF" w:rsidRPr="00B107BF">
        <w:rPr>
          <w:rFonts w:ascii="Arial" w:hAnsi="Arial" w:cs="Arial"/>
          <w:sz w:val="24"/>
          <w:szCs w:val="24"/>
          <w:lang w:val="es-PE"/>
        </w:rPr>
        <w:t xml:space="preserve">, tramo </w:t>
      </w:r>
      <w:r w:rsidR="00657E8D">
        <w:rPr>
          <w:rFonts w:ascii="Arial" w:hAnsi="Arial" w:cs="Arial"/>
          <w:sz w:val="24"/>
          <w:szCs w:val="24"/>
          <w:lang w:val="es-PE"/>
        </w:rPr>
        <w:t>El Huasimo – Cabo Inga</w:t>
      </w:r>
      <w:r w:rsidR="00BB27CF" w:rsidRPr="00B107BF">
        <w:rPr>
          <w:rFonts w:ascii="Arial" w:hAnsi="Arial" w:cs="Arial"/>
          <w:sz w:val="24"/>
          <w:szCs w:val="24"/>
          <w:lang w:val="es-PE"/>
        </w:rPr>
        <w:t>.</w:t>
      </w:r>
    </w:p>
    <w:p w:rsidR="00BD641F" w:rsidRPr="00B107BF" w:rsidRDefault="006B56CF" w:rsidP="00BB27CF">
      <w:pPr>
        <w:widowControl/>
        <w:numPr>
          <w:ilvl w:val="0"/>
          <w:numId w:val="24"/>
        </w:numPr>
        <w:autoSpaceDE w:val="0"/>
        <w:autoSpaceDN w:val="0"/>
        <w:adjustRightInd w:val="0"/>
        <w:jc w:val="both"/>
        <w:rPr>
          <w:rFonts w:ascii="Arial" w:hAnsi="Arial" w:cs="Arial"/>
          <w:sz w:val="24"/>
          <w:szCs w:val="24"/>
          <w:lang w:val="es-PE"/>
        </w:rPr>
      </w:pPr>
      <w:r w:rsidRPr="00B107BF">
        <w:rPr>
          <w:rFonts w:ascii="Arial" w:hAnsi="Arial" w:cs="Arial"/>
          <w:sz w:val="24"/>
          <w:szCs w:val="24"/>
          <w:lang w:val="es-PE"/>
        </w:rPr>
        <w:t xml:space="preserve">Reducir la vulnerabilidad </w:t>
      </w:r>
      <w:r w:rsidR="000D7F8E" w:rsidRPr="00B107BF">
        <w:rPr>
          <w:rFonts w:ascii="Arial" w:hAnsi="Arial" w:cs="Arial"/>
          <w:sz w:val="24"/>
          <w:szCs w:val="24"/>
          <w:lang w:val="es-PE"/>
        </w:rPr>
        <w:t xml:space="preserve">por efectos de la lluvia de la  </w:t>
      </w:r>
      <w:r w:rsidR="00657E8D">
        <w:rPr>
          <w:rFonts w:ascii="Arial" w:hAnsi="Arial" w:cs="Arial"/>
          <w:sz w:val="24"/>
          <w:szCs w:val="24"/>
          <w:lang w:val="es-PE"/>
        </w:rPr>
        <w:t>carretera departamental TU - 109</w:t>
      </w:r>
      <w:r w:rsidR="000D7F8E" w:rsidRPr="00B107BF">
        <w:rPr>
          <w:rFonts w:ascii="Arial" w:hAnsi="Arial" w:cs="Arial"/>
          <w:sz w:val="24"/>
          <w:szCs w:val="24"/>
          <w:lang w:val="es-PE"/>
        </w:rPr>
        <w:t xml:space="preserve">, </w:t>
      </w:r>
      <w:r w:rsidR="00BB27CF" w:rsidRPr="00B107BF">
        <w:rPr>
          <w:rFonts w:ascii="Arial" w:hAnsi="Arial" w:cs="Arial"/>
          <w:sz w:val="24"/>
          <w:szCs w:val="24"/>
          <w:lang w:val="es-PE"/>
        </w:rPr>
        <w:t xml:space="preserve">en </w:t>
      </w:r>
      <w:r w:rsidR="00657E8D">
        <w:rPr>
          <w:rFonts w:ascii="Arial" w:hAnsi="Arial" w:cs="Arial"/>
          <w:sz w:val="24"/>
          <w:szCs w:val="24"/>
          <w:lang w:val="es-PE"/>
        </w:rPr>
        <w:t>18.670</w:t>
      </w:r>
      <w:r w:rsidR="00BB27CF" w:rsidRPr="00B107BF">
        <w:rPr>
          <w:rFonts w:ascii="Arial" w:hAnsi="Arial" w:cs="Arial"/>
          <w:sz w:val="24"/>
          <w:szCs w:val="24"/>
          <w:lang w:val="es-PE"/>
        </w:rPr>
        <w:t xml:space="preserve"> km tramo </w:t>
      </w:r>
      <w:r w:rsidR="00657E8D">
        <w:rPr>
          <w:rFonts w:ascii="Arial" w:hAnsi="Arial" w:cs="Arial"/>
          <w:sz w:val="24"/>
          <w:szCs w:val="24"/>
          <w:lang w:val="es-PE"/>
        </w:rPr>
        <w:t>El Huasimo – Cabo Inga.</w:t>
      </w:r>
    </w:p>
    <w:p w:rsidR="00386A95" w:rsidRPr="00B107BF" w:rsidRDefault="00AF7F4C" w:rsidP="00051278">
      <w:pPr>
        <w:widowControl/>
        <w:numPr>
          <w:ilvl w:val="0"/>
          <w:numId w:val="24"/>
        </w:numPr>
        <w:autoSpaceDE w:val="0"/>
        <w:autoSpaceDN w:val="0"/>
        <w:adjustRightInd w:val="0"/>
        <w:jc w:val="both"/>
        <w:rPr>
          <w:rFonts w:ascii="Arial" w:hAnsi="Arial" w:cs="Arial"/>
          <w:sz w:val="24"/>
          <w:szCs w:val="24"/>
          <w:lang w:val="es-PE"/>
        </w:rPr>
      </w:pPr>
      <w:r w:rsidRPr="00B107BF">
        <w:rPr>
          <w:rFonts w:ascii="Arial" w:hAnsi="Arial" w:cs="Arial"/>
          <w:sz w:val="24"/>
          <w:szCs w:val="24"/>
          <w:lang w:val="es-PE"/>
        </w:rPr>
        <w:t xml:space="preserve">Reducir los costos y sobre costos por mantenimiento rutinario y periódico de la </w:t>
      </w:r>
      <w:r w:rsidR="00657E8D">
        <w:rPr>
          <w:rFonts w:ascii="Arial" w:hAnsi="Arial" w:cs="Arial"/>
          <w:sz w:val="24"/>
          <w:szCs w:val="24"/>
          <w:lang w:val="es-PE"/>
        </w:rPr>
        <w:t>carretera departamental TU – 109</w:t>
      </w:r>
      <w:r w:rsidRPr="00B107BF">
        <w:rPr>
          <w:rFonts w:ascii="Arial" w:hAnsi="Arial" w:cs="Arial"/>
          <w:sz w:val="24"/>
          <w:szCs w:val="24"/>
          <w:lang w:val="es-PE"/>
        </w:rPr>
        <w:t>.</w:t>
      </w:r>
    </w:p>
    <w:p w:rsidR="00DD1ECD" w:rsidRPr="00B107BF" w:rsidRDefault="00DD1ECD" w:rsidP="00AF7F4C">
      <w:pPr>
        <w:widowControl/>
        <w:autoSpaceDE w:val="0"/>
        <w:autoSpaceDN w:val="0"/>
        <w:adjustRightInd w:val="0"/>
        <w:jc w:val="both"/>
        <w:rPr>
          <w:rFonts w:ascii="Arial" w:hAnsi="Arial" w:cs="Arial"/>
          <w:sz w:val="24"/>
          <w:szCs w:val="24"/>
          <w:lang w:val="es-PE"/>
        </w:rPr>
      </w:pPr>
    </w:p>
    <w:p w:rsidR="00834787" w:rsidRPr="00B107BF" w:rsidRDefault="00834787" w:rsidP="00834787">
      <w:pPr>
        <w:widowControl/>
        <w:jc w:val="both"/>
        <w:rPr>
          <w:rFonts w:ascii="Arial" w:hAnsi="Arial" w:cs="Arial"/>
          <w:b/>
          <w:sz w:val="24"/>
          <w:szCs w:val="24"/>
          <w:lang w:val="es-PE"/>
        </w:rPr>
      </w:pPr>
      <w:r w:rsidRPr="00B107BF">
        <w:rPr>
          <w:rFonts w:ascii="Arial" w:hAnsi="Arial" w:cs="Arial"/>
          <w:b/>
          <w:sz w:val="24"/>
          <w:szCs w:val="24"/>
          <w:lang w:val="es-PE"/>
        </w:rPr>
        <w:t>2</w:t>
      </w:r>
      <w:r w:rsidR="000B7D32" w:rsidRPr="00B107BF">
        <w:rPr>
          <w:rFonts w:ascii="Arial" w:hAnsi="Arial" w:cs="Arial"/>
          <w:b/>
          <w:sz w:val="24"/>
          <w:szCs w:val="24"/>
          <w:lang w:val="es-PE"/>
        </w:rPr>
        <w:t>.</w:t>
      </w:r>
      <w:r w:rsidRPr="00B107BF">
        <w:rPr>
          <w:rFonts w:ascii="Arial" w:hAnsi="Arial" w:cs="Arial"/>
          <w:b/>
          <w:sz w:val="24"/>
          <w:szCs w:val="24"/>
          <w:lang w:val="es-PE"/>
        </w:rPr>
        <w:t>- METAS</w:t>
      </w:r>
    </w:p>
    <w:p w:rsidR="00386A95" w:rsidRPr="00B107BF" w:rsidRDefault="00386A95" w:rsidP="00051278">
      <w:pPr>
        <w:widowControl/>
        <w:autoSpaceDE w:val="0"/>
        <w:autoSpaceDN w:val="0"/>
        <w:adjustRightInd w:val="0"/>
        <w:jc w:val="both"/>
        <w:rPr>
          <w:rFonts w:ascii="Arial" w:hAnsi="Arial" w:cs="Arial"/>
          <w:sz w:val="24"/>
          <w:szCs w:val="24"/>
          <w:lang w:val="es-PE"/>
        </w:rPr>
      </w:pPr>
    </w:p>
    <w:p w:rsidR="00834787" w:rsidRPr="00B107BF" w:rsidRDefault="00F444C7" w:rsidP="00051278">
      <w:pPr>
        <w:widowControl/>
        <w:autoSpaceDE w:val="0"/>
        <w:autoSpaceDN w:val="0"/>
        <w:adjustRightInd w:val="0"/>
        <w:jc w:val="both"/>
        <w:rPr>
          <w:rFonts w:ascii="Arial" w:hAnsi="Arial" w:cs="Arial"/>
          <w:sz w:val="24"/>
          <w:szCs w:val="24"/>
          <w:lang w:val="es-PE"/>
        </w:rPr>
      </w:pPr>
      <w:r w:rsidRPr="00B107BF">
        <w:rPr>
          <w:rFonts w:ascii="Arial" w:hAnsi="Arial" w:cs="Arial"/>
          <w:sz w:val="24"/>
          <w:szCs w:val="24"/>
          <w:lang w:val="es-PE"/>
        </w:rPr>
        <w:t>La</w:t>
      </w:r>
      <w:r w:rsidR="00BB3449" w:rsidRPr="00B107BF">
        <w:rPr>
          <w:rFonts w:ascii="Arial" w:hAnsi="Arial" w:cs="Arial"/>
          <w:sz w:val="24"/>
          <w:szCs w:val="24"/>
          <w:lang w:val="es-PE"/>
        </w:rPr>
        <w:t>meta física</w:t>
      </w:r>
      <w:r w:rsidR="00834787" w:rsidRPr="00B107BF">
        <w:rPr>
          <w:rFonts w:ascii="Arial" w:hAnsi="Arial" w:cs="Arial"/>
          <w:sz w:val="24"/>
          <w:szCs w:val="24"/>
          <w:lang w:val="es-PE"/>
        </w:rPr>
        <w:t xml:space="preserve"> de </w:t>
      </w:r>
      <w:r w:rsidR="00BB3449" w:rsidRPr="00B107BF">
        <w:rPr>
          <w:rFonts w:ascii="Arial" w:hAnsi="Arial" w:cs="Arial"/>
          <w:sz w:val="24"/>
          <w:szCs w:val="24"/>
          <w:lang w:val="es-PE"/>
        </w:rPr>
        <w:t xml:space="preserve">la inversión consiste en la rehabilitación de </w:t>
      </w:r>
      <w:r w:rsidR="00657E8D">
        <w:rPr>
          <w:rFonts w:ascii="Arial" w:hAnsi="Arial" w:cs="Arial"/>
          <w:sz w:val="24"/>
          <w:szCs w:val="24"/>
          <w:lang w:val="es-PE"/>
        </w:rPr>
        <w:t>18.670</w:t>
      </w:r>
      <w:r w:rsidR="00BB3449" w:rsidRPr="00B107BF">
        <w:rPr>
          <w:rFonts w:ascii="Arial" w:hAnsi="Arial" w:cs="Arial"/>
          <w:sz w:val="24"/>
          <w:szCs w:val="24"/>
          <w:lang w:val="es-PE"/>
        </w:rPr>
        <w:t xml:space="preserve"> km de vía</w:t>
      </w:r>
      <w:r w:rsidRPr="00B107BF">
        <w:rPr>
          <w:rFonts w:ascii="Arial" w:hAnsi="Arial" w:cs="Arial"/>
          <w:sz w:val="24"/>
          <w:szCs w:val="24"/>
          <w:lang w:val="es-PE"/>
        </w:rPr>
        <w:t xml:space="preserve"> comprendida desde </w:t>
      </w:r>
      <w:r w:rsidR="00A40553">
        <w:rPr>
          <w:rFonts w:ascii="Arial" w:hAnsi="Arial" w:cs="Arial"/>
          <w:sz w:val="24"/>
          <w:szCs w:val="24"/>
          <w:lang w:val="es-PE"/>
        </w:rPr>
        <w:t xml:space="preserve">el caserío de </w:t>
      </w:r>
      <w:r w:rsidR="00657E8D">
        <w:rPr>
          <w:rFonts w:ascii="Arial" w:hAnsi="Arial" w:cs="Arial"/>
          <w:sz w:val="24"/>
          <w:szCs w:val="24"/>
          <w:lang w:val="es-PE"/>
        </w:rPr>
        <w:t>El Huasimo hasta el Puesto de Vigilancia Cabo Inga</w:t>
      </w:r>
      <w:r w:rsidR="00131A23">
        <w:rPr>
          <w:rFonts w:ascii="Arial" w:hAnsi="Arial" w:cs="Arial"/>
          <w:sz w:val="24"/>
          <w:szCs w:val="24"/>
          <w:lang w:val="es-PE"/>
        </w:rPr>
        <w:t xml:space="preserve"> </w:t>
      </w:r>
      <w:r w:rsidRPr="00B107BF">
        <w:rPr>
          <w:rFonts w:ascii="Arial" w:hAnsi="Arial" w:cs="Arial"/>
          <w:sz w:val="24"/>
          <w:szCs w:val="24"/>
          <w:lang w:val="es-PE"/>
        </w:rPr>
        <w:t>de l</w:t>
      </w:r>
      <w:r w:rsidR="00657E8D">
        <w:rPr>
          <w:rFonts w:ascii="Arial" w:hAnsi="Arial" w:cs="Arial"/>
          <w:sz w:val="24"/>
          <w:szCs w:val="24"/>
          <w:lang w:val="es-PE"/>
        </w:rPr>
        <w:t>a TU 109</w:t>
      </w:r>
      <w:r w:rsidR="00BB3449" w:rsidRPr="00B107BF">
        <w:rPr>
          <w:rFonts w:ascii="Arial" w:hAnsi="Arial" w:cs="Arial"/>
          <w:sz w:val="24"/>
          <w:szCs w:val="24"/>
          <w:lang w:val="es-PE"/>
        </w:rPr>
        <w:t xml:space="preserve">, </w:t>
      </w:r>
      <w:r w:rsidR="000A7078" w:rsidRPr="00B107BF">
        <w:rPr>
          <w:rFonts w:ascii="Arial" w:hAnsi="Arial" w:cs="Arial"/>
          <w:sz w:val="24"/>
          <w:szCs w:val="24"/>
          <w:lang w:val="es-PE"/>
        </w:rPr>
        <w:t xml:space="preserve">a través </w:t>
      </w:r>
      <w:r w:rsidR="00A40553">
        <w:rPr>
          <w:rFonts w:ascii="Arial" w:hAnsi="Arial" w:cs="Arial"/>
          <w:sz w:val="24"/>
          <w:szCs w:val="24"/>
          <w:lang w:val="es-PE"/>
        </w:rPr>
        <w:t xml:space="preserve">de soluciones básica como carpeta de afirmado 0.20 de </w:t>
      </w:r>
      <w:r w:rsidR="004130D0">
        <w:rPr>
          <w:rFonts w:ascii="Arial" w:hAnsi="Arial" w:cs="Arial"/>
          <w:sz w:val="24"/>
          <w:szCs w:val="24"/>
          <w:lang w:val="es-PE"/>
        </w:rPr>
        <w:t>espesor en una sección vial de 4</w:t>
      </w:r>
      <w:r w:rsidR="00A40553">
        <w:rPr>
          <w:rFonts w:ascii="Arial" w:hAnsi="Arial" w:cs="Arial"/>
          <w:sz w:val="24"/>
          <w:szCs w:val="24"/>
          <w:lang w:val="es-PE"/>
        </w:rPr>
        <w:t xml:space="preserve"> m</w:t>
      </w:r>
      <w:r w:rsidR="000A7078" w:rsidRPr="00B107BF">
        <w:rPr>
          <w:rFonts w:ascii="Arial" w:hAnsi="Arial" w:cs="Arial"/>
          <w:sz w:val="24"/>
          <w:szCs w:val="24"/>
          <w:lang w:val="es-PE"/>
        </w:rPr>
        <w:t xml:space="preserve">, conforme a las siguientes partidas: </w:t>
      </w:r>
    </w:p>
    <w:p w:rsidR="00A40553" w:rsidRPr="00B107BF" w:rsidRDefault="00A40553" w:rsidP="00051278">
      <w:pPr>
        <w:widowControl/>
        <w:autoSpaceDE w:val="0"/>
        <w:autoSpaceDN w:val="0"/>
        <w:adjustRightInd w:val="0"/>
        <w:jc w:val="both"/>
        <w:rPr>
          <w:rFonts w:ascii="Arial" w:hAnsi="Arial" w:cs="Arial"/>
          <w:sz w:val="24"/>
          <w:szCs w:val="24"/>
          <w:lang w:val="es-PE"/>
        </w:rPr>
      </w:pPr>
    </w:p>
    <w:p w:rsidR="00CD2EBD" w:rsidRPr="00B107BF" w:rsidRDefault="00CD2EBD" w:rsidP="00051278">
      <w:pPr>
        <w:widowControl/>
        <w:autoSpaceDE w:val="0"/>
        <w:autoSpaceDN w:val="0"/>
        <w:adjustRightInd w:val="0"/>
        <w:jc w:val="both"/>
        <w:rPr>
          <w:rFonts w:ascii="Arial" w:hAnsi="Arial" w:cs="Arial"/>
          <w:sz w:val="24"/>
          <w:szCs w:val="24"/>
          <w:lang w:val="es-PE"/>
        </w:rPr>
      </w:pPr>
      <w:r w:rsidRPr="00B107BF">
        <w:rPr>
          <w:rFonts w:ascii="Arial" w:hAnsi="Arial" w:cs="Arial"/>
          <w:sz w:val="24"/>
          <w:szCs w:val="24"/>
          <w:lang w:val="es-PE"/>
        </w:rPr>
        <w:t>Asimismo se han considerado las siguientes partidas:</w:t>
      </w:r>
    </w:p>
    <w:p w:rsidR="001058EC" w:rsidRDefault="001058EC" w:rsidP="0089000A">
      <w:pPr>
        <w:tabs>
          <w:tab w:val="left" w:pos="1800"/>
        </w:tabs>
        <w:spacing w:after="120"/>
        <w:rPr>
          <w:rFonts w:ascii="Arial" w:eastAsia="Arial Unicode MS" w:hAnsi="Arial" w:cs="Arial"/>
          <w:b/>
          <w:sz w:val="24"/>
          <w:szCs w:val="24"/>
          <w:u w:val="single"/>
          <w:lang w:val="es-PE"/>
        </w:rPr>
      </w:pPr>
    </w:p>
    <w:p w:rsidR="0077245A" w:rsidRDefault="0077245A" w:rsidP="0089000A">
      <w:pPr>
        <w:tabs>
          <w:tab w:val="left" w:pos="1800"/>
        </w:tabs>
        <w:spacing w:after="120"/>
        <w:rPr>
          <w:rFonts w:ascii="Arial" w:eastAsia="Arial Unicode MS" w:hAnsi="Arial" w:cs="Arial"/>
          <w:b/>
          <w:sz w:val="24"/>
          <w:szCs w:val="24"/>
          <w:u w:val="single"/>
          <w:lang w:val="es-PE"/>
        </w:rPr>
      </w:pPr>
    </w:p>
    <w:p w:rsidR="0077245A" w:rsidRDefault="0077245A" w:rsidP="0089000A">
      <w:pPr>
        <w:tabs>
          <w:tab w:val="left" w:pos="1800"/>
        </w:tabs>
        <w:spacing w:after="120"/>
        <w:rPr>
          <w:rFonts w:ascii="Arial" w:eastAsia="Arial Unicode MS" w:hAnsi="Arial" w:cs="Arial"/>
          <w:b/>
          <w:sz w:val="24"/>
          <w:szCs w:val="24"/>
          <w:u w:val="single"/>
          <w:lang w:val="es-PE"/>
        </w:rPr>
      </w:pPr>
    </w:p>
    <w:p w:rsidR="0077245A" w:rsidRDefault="0077245A" w:rsidP="0089000A">
      <w:pPr>
        <w:tabs>
          <w:tab w:val="left" w:pos="1800"/>
        </w:tabs>
        <w:spacing w:after="120"/>
        <w:rPr>
          <w:rFonts w:ascii="Arial" w:eastAsia="Arial Unicode MS" w:hAnsi="Arial" w:cs="Arial"/>
          <w:b/>
          <w:sz w:val="24"/>
          <w:szCs w:val="24"/>
          <w:u w:val="single"/>
          <w:lang w:val="es-PE"/>
        </w:rPr>
      </w:pPr>
    </w:p>
    <w:p w:rsidR="0077245A" w:rsidRDefault="0077245A" w:rsidP="0089000A">
      <w:pPr>
        <w:tabs>
          <w:tab w:val="left" w:pos="1800"/>
        </w:tabs>
        <w:spacing w:after="120"/>
        <w:rPr>
          <w:rFonts w:ascii="Arial" w:eastAsia="Arial Unicode MS" w:hAnsi="Arial" w:cs="Arial"/>
          <w:b/>
          <w:sz w:val="24"/>
          <w:szCs w:val="24"/>
          <w:u w:val="single"/>
          <w:lang w:val="es-PE"/>
        </w:rPr>
      </w:pPr>
    </w:p>
    <w:p w:rsidR="0077245A" w:rsidRDefault="0077245A" w:rsidP="0089000A">
      <w:pPr>
        <w:tabs>
          <w:tab w:val="left" w:pos="1800"/>
        </w:tabs>
        <w:spacing w:after="120"/>
        <w:rPr>
          <w:rFonts w:ascii="Arial" w:eastAsia="Arial Unicode MS" w:hAnsi="Arial" w:cs="Arial"/>
          <w:b/>
          <w:sz w:val="24"/>
          <w:szCs w:val="24"/>
          <w:u w:val="single"/>
          <w:lang w:val="es-PE"/>
        </w:rPr>
      </w:pPr>
    </w:p>
    <w:p w:rsidR="0077245A" w:rsidRDefault="0077245A" w:rsidP="0089000A">
      <w:pPr>
        <w:tabs>
          <w:tab w:val="left" w:pos="1800"/>
        </w:tabs>
        <w:spacing w:after="120"/>
        <w:rPr>
          <w:rFonts w:ascii="Arial" w:eastAsia="Arial Unicode MS" w:hAnsi="Arial" w:cs="Arial"/>
          <w:b/>
          <w:sz w:val="24"/>
          <w:szCs w:val="24"/>
          <w:u w:val="single"/>
          <w:lang w:val="es-PE"/>
        </w:rPr>
      </w:pPr>
    </w:p>
    <w:p w:rsidR="0077245A" w:rsidRDefault="0077245A" w:rsidP="0089000A">
      <w:pPr>
        <w:tabs>
          <w:tab w:val="left" w:pos="1800"/>
        </w:tabs>
        <w:spacing w:after="120"/>
        <w:rPr>
          <w:rFonts w:ascii="Arial" w:eastAsia="Arial Unicode MS" w:hAnsi="Arial" w:cs="Arial"/>
          <w:b/>
          <w:sz w:val="24"/>
          <w:szCs w:val="24"/>
          <w:u w:val="single"/>
          <w:lang w:val="es-PE"/>
        </w:rPr>
      </w:pPr>
    </w:p>
    <w:p w:rsidR="0077245A" w:rsidRDefault="0077245A" w:rsidP="0089000A">
      <w:pPr>
        <w:tabs>
          <w:tab w:val="left" w:pos="1800"/>
        </w:tabs>
        <w:spacing w:after="120"/>
        <w:rPr>
          <w:rFonts w:ascii="Arial" w:eastAsia="Arial Unicode MS" w:hAnsi="Arial" w:cs="Arial"/>
          <w:b/>
          <w:sz w:val="24"/>
          <w:szCs w:val="24"/>
          <w:u w:val="single"/>
          <w:lang w:val="es-PE"/>
        </w:rPr>
      </w:pPr>
    </w:p>
    <w:p w:rsidR="0077245A" w:rsidRDefault="0077245A" w:rsidP="0089000A">
      <w:pPr>
        <w:tabs>
          <w:tab w:val="left" w:pos="1800"/>
        </w:tabs>
        <w:spacing w:after="120"/>
        <w:rPr>
          <w:rFonts w:ascii="Arial" w:eastAsia="Arial Unicode MS" w:hAnsi="Arial" w:cs="Arial"/>
          <w:b/>
          <w:sz w:val="24"/>
          <w:szCs w:val="24"/>
          <w:u w:val="single"/>
          <w:lang w:val="es-PE"/>
        </w:rPr>
      </w:pPr>
    </w:p>
    <w:p w:rsidR="0077245A" w:rsidRDefault="0077245A" w:rsidP="0089000A">
      <w:pPr>
        <w:tabs>
          <w:tab w:val="left" w:pos="1800"/>
        </w:tabs>
        <w:spacing w:after="120"/>
        <w:rPr>
          <w:rFonts w:ascii="Arial" w:eastAsia="Arial Unicode MS" w:hAnsi="Arial" w:cs="Arial"/>
          <w:b/>
          <w:sz w:val="24"/>
          <w:szCs w:val="24"/>
          <w:u w:val="single"/>
          <w:lang w:val="es-PE"/>
        </w:rPr>
      </w:pPr>
    </w:p>
    <w:p w:rsidR="0077245A" w:rsidRPr="00B107BF" w:rsidRDefault="0077245A" w:rsidP="0089000A">
      <w:pPr>
        <w:tabs>
          <w:tab w:val="left" w:pos="1800"/>
        </w:tabs>
        <w:spacing w:after="120"/>
        <w:rPr>
          <w:rFonts w:ascii="Arial" w:eastAsia="Arial Unicode MS" w:hAnsi="Arial" w:cs="Arial"/>
          <w:b/>
          <w:sz w:val="24"/>
          <w:szCs w:val="24"/>
          <w:u w:val="single"/>
          <w:lang w:val="es-PE"/>
        </w:rPr>
      </w:pPr>
    </w:p>
    <w:p w:rsidR="00A40553" w:rsidRPr="00A40553" w:rsidRDefault="00A40553" w:rsidP="00A40553">
      <w:pPr>
        <w:pStyle w:val="Sinespaciado"/>
        <w:jc w:val="center"/>
        <w:rPr>
          <w:rFonts w:ascii="Arial" w:eastAsia="Arial Unicode MS" w:hAnsi="Arial" w:cs="Arial"/>
          <w:b/>
          <w:sz w:val="24"/>
          <w:szCs w:val="24"/>
        </w:rPr>
      </w:pPr>
      <w:r w:rsidRPr="00A40553">
        <w:rPr>
          <w:rFonts w:ascii="Arial" w:eastAsia="Arial Unicode MS" w:hAnsi="Arial" w:cs="Arial"/>
          <w:b/>
          <w:sz w:val="24"/>
          <w:szCs w:val="24"/>
        </w:rPr>
        <w:lastRenderedPageBreak/>
        <w:t>Cuadro</w:t>
      </w:r>
    </w:p>
    <w:p w:rsidR="00A84CBE" w:rsidRPr="00A40553" w:rsidRDefault="00A84CBE" w:rsidP="00A40553">
      <w:pPr>
        <w:pStyle w:val="Sinespaciado"/>
        <w:jc w:val="center"/>
        <w:rPr>
          <w:rFonts w:ascii="Arial" w:eastAsia="Arial Unicode MS" w:hAnsi="Arial" w:cs="Arial"/>
          <w:b/>
          <w:sz w:val="24"/>
          <w:szCs w:val="24"/>
        </w:rPr>
      </w:pPr>
      <w:r w:rsidRPr="00A40553">
        <w:rPr>
          <w:rFonts w:ascii="Arial" w:eastAsia="Arial Unicode MS" w:hAnsi="Arial" w:cs="Arial"/>
          <w:b/>
          <w:sz w:val="24"/>
          <w:szCs w:val="24"/>
        </w:rPr>
        <w:t>Partidas y Sub partidas consideradas en el Presupuesto:</w:t>
      </w:r>
    </w:p>
    <w:tbl>
      <w:tblPr>
        <w:tblW w:w="6378" w:type="dxa"/>
        <w:tblInd w:w="1063" w:type="dxa"/>
        <w:tblCellMar>
          <w:left w:w="70" w:type="dxa"/>
          <w:right w:w="70" w:type="dxa"/>
        </w:tblCellMar>
        <w:tblLook w:val="04A0"/>
      </w:tblPr>
      <w:tblGrid>
        <w:gridCol w:w="900"/>
        <w:gridCol w:w="900"/>
        <w:gridCol w:w="1420"/>
        <w:gridCol w:w="1420"/>
        <w:gridCol w:w="640"/>
        <w:gridCol w:w="500"/>
        <w:gridCol w:w="598"/>
      </w:tblGrid>
      <w:tr w:rsidR="00131A23" w:rsidRPr="00131A23" w:rsidTr="00131A23">
        <w:trPr>
          <w:trHeight w:val="315"/>
        </w:trPr>
        <w:tc>
          <w:tcPr>
            <w:tcW w:w="1800" w:type="dxa"/>
            <w:gridSpan w:val="2"/>
            <w:tcBorders>
              <w:top w:val="nil"/>
              <w:left w:val="nil"/>
              <w:bottom w:val="nil"/>
              <w:right w:val="nil"/>
            </w:tcBorders>
            <w:shd w:val="clear" w:color="auto" w:fill="auto"/>
            <w:noWrap/>
            <w:hideMark/>
          </w:tcPr>
          <w:p w:rsidR="00131A23" w:rsidRPr="00131A23" w:rsidRDefault="00131A23" w:rsidP="00131A23">
            <w:pPr>
              <w:widowControl/>
              <w:rPr>
                <w:rFonts w:ascii="Arial Narrow" w:hAnsi="Arial Narrow" w:cs="Arial"/>
                <w:b/>
                <w:bCs/>
                <w:color w:val="000000"/>
                <w:sz w:val="16"/>
                <w:szCs w:val="16"/>
                <w:lang w:val="es-MX" w:eastAsia="es-MX"/>
              </w:rPr>
            </w:pPr>
            <w:r w:rsidRPr="00131A23">
              <w:rPr>
                <w:rFonts w:ascii="Arial Narrow" w:hAnsi="Arial Narrow" w:cs="Arial"/>
                <w:b/>
                <w:bCs/>
                <w:color w:val="000000"/>
                <w:sz w:val="16"/>
                <w:szCs w:val="16"/>
                <w:lang w:val="es-MX" w:eastAsia="es-MX"/>
              </w:rPr>
              <w:t>Descripción</w:t>
            </w:r>
          </w:p>
        </w:tc>
        <w:tc>
          <w:tcPr>
            <w:tcW w:w="142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131A23" w:rsidRPr="00131A23" w:rsidRDefault="00131A23" w:rsidP="00131A23">
            <w:pPr>
              <w:widowControl/>
              <w:rPr>
                <w:rFonts w:ascii="Arial Narrow" w:hAnsi="Arial Narrow" w:cs="Arial"/>
                <w:b/>
                <w:bCs/>
                <w:color w:val="000000"/>
                <w:sz w:val="16"/>
                <w:szCs w:val="16"/>
                <w:lang w:val="es-MX" w:eastAsia="es-MX"/>
              </w:rPr>
            </w:pPr>
            <w:proofErr w:type="spellStart"/>
            <w:r w:rsidRPr="00131A23">
              <w:rPr>
                <w:rFonts w:ascii="Arial Narrow" w:hAnsi="Arial Narrow" w:cs="Arial"/>
                <w:b/>
                <w:bCs/>
                <w:color w:val="000000"/>
                <w:sz w:val="16"/>
                <w:szCs w:val="16"/>
                <w:lang w:val="es-MX" w:eastAsia="es-MX"/>
              </w:rPr>
              <w:t>Und</w:t>
            </w:r>
            <w:proofErr w:type="spellEnd"/>
            <w:r w:rsidRPr="00131A23">
              <w:rPr>
                <w:rFonts w:ascii="Arial Narrow" w:hAnsi="Arial Narrow" w:cs="Arial"/>
                <w:b/>
                <w:bCs/>
                <w:color w:val="000000"/>
                <w:sz w:val="16"/>
                <w:szCs w:val="16"/>
                <w:lang w:val="es-MX" w:eastAsia="es-MX"/>
              </w:rPr>
              <w:t>.</w:t>
            </w:r>
          </w:p>
        </w:tc>
        <w:tc>
          <w:tcPr>
            <w:tcW w:w="1098" w:type="dxa"/>
            <w:gridSpan w:val="2"/>
            <w:tcBorders>
              <w:top w:val="nil"/>
              <w:left w:val="nil"/>
              <w:bottom w:val="nil"/>
              <w:right w:val="nil"/>
            </w:tcBorders>
            <w:shd w:val="clear" w:color="auto" w:fill="auto"/>
            <w:noWrap/>
            <w:hideMark/>
          </w:tcPr>
          <w:p w:rsidR="00131A23" w:rsidRPr="00131A23" w:rsidRDefault="00131A23" w:rsidP="00131A23">
            <w:pPr>
              <w:widowControl/>
              <w:jc w:val="center"/>
              <w:rPr>
                <w:rFonts w:ascii="Arial Narrow" w:hAnsi="Arial Narrow" w:cs="Arial"/>
                <w:b/>
                <w:bCs/>
                <w:color w:val="000000"/>
                <w:sz w:val="16"/>
                <w:szCs w:val="16"/>
                <w:lang w:val="es-MX" w:eastAsia="es-MX"/>
              </w:rPr>
            </w:pPr>
            <w:r w:rsidRPr="00131A23">
              <w:rPr>
                <w:rFonts w:ascii="Arial Narrow" w:hAnsi="Arial Narrow" w:cs="Arial"/>
                <w:b/>
                <w:bCs/>
                <w:color w:val="000000"/>
                <w:sz w:val="16"/>
                <w:szCs w:val="16"/>
                <w:lang w:val="es-MX" w:eastAsia="es-MX"/>
              </w:rPr>
              <w:t>Metrado</w:t>
            </w:r>
          </w:p>
        </w:tc>
      </w:tr>
      <w:tr w:rsidR="00131A23" w:rsidRPr="00131A23" w:rsidTr="00131A23">
        <w:trPr>
          <w:trHeight w:val="60"/>
        </w:trPr>
        <w:tc>
          <w:tcPr>
            <w:tcW w:w="9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598"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r>
      <w:tr w:rsidR="00131A23" w:rsidRPr="00131A23" w:rsidTr="00131A23">
        <w:trPr>
          <w:trHeight w:val="225"/>
        </w:trPr>
        <w:tc>
          <w:tcPr>
            <w:tcW w:w="4640" w:type="dxa"/>
            <w:gridSpan w:val="4"/>
            <w:tcBorders>
              <w:top w:val="nil"/>
              <w:left w:val="nil"/>
              <w:bottom w:val="nil"/>
              <w:right w:val="nil"/>
            </w:tcBorders>
            <w:shd w:val="clear" w:color="auto" w:fill="auto"/>
            <w:hideMark/>
          </w:tcPr>
          <w:p w:rsidR="00131A23" w:rsidRPr="00131A23" w:rsidRDefault="00131A23" w:rsidP="00131A23">
            <w:pPr>
              <w:widowControl/>
              <w:rPr>
                <w:rFonts w:ascii="Arial Narrow" w:hAnsi="Arial Narrow" w:cs="Arial"/>
                <w:b/>
                <w:bCs/>
                <w:color w:val="000000"/>
                <w:sz w:val="14"/>
                <w:szCs w:val="14"/>
                <w:lang w:val="es-MX" w:eastAsia="es-MX"/>
              </w:rPr>
            </w:pPr>
            <w:r w:rsidRPr="00131A23">
              <w:rPr>
                <w:rFonts w:ascii="Arial Narrow" w:hAnsi="Arial Narrow" w:cs="Arial"/>
                <w:b/>
                <w:bCs/>
                <w:color w:val="000000"/>
                <w:sz w:val="14"/>
                <w:szCs w:val="14"/>
                <w:lang w:val="es-MX" w:eastAsia="es-MX"/>
              </w:rPr>
              <w:t>REPARACION DE VIAS</w:t>
            </w:r>
          </w:p>
        </w:tc>
        <w:tc>
          <w:tcPr>
            <w:tcW w:w="64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598"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r>
      <w:tr w:rsidR="00131A23" w:rsidRPr="00131A23" w:rsidTr="00131A23">
        <w:trPr>
          <w:trHeight w:val="60"/>
        </w:trPr>
        <w:tc>
          <w:tcPr>
            <w:tcW w:w="9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598"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r>
      <w:tr w:rsidR="00131A23" w:rsidRPr="00131A23" w:rsidTr="00131A23">
        <w:trPr>
          <w:trHeight w:val="225"/>
        </w:trPr>
        <w:tc>
          <w:tcPr>
            <w:tcW w:w="4640" w:type="dxa"/>
            <w:gridSpan w:val="4"/>
            <w:tcBorders>
              <w:top w:val="nil"/>
              <w:left w:val="nil"/>
              <w:bottom w:val="nil"/>
              <w:right w:val="nil"/>
            </w:tcBorders>
            <w:shd w:val="clear" w:color="auto" w:fill="auto"/>
            <w:hideMark/>
          </w:tcPr>
          <w:p w:rsidR="00131A23" w:rsidRPr="00131A23" w:rsidRDefault="00131A23" w:rsidP="00131A23">
            <w:pPr>
              <w:widowControl/>
              <w:rPr>
                <w:rFonts w:ascii="Arial Narrow" w:hAnsi="Arial Narrow" w:cs="Arial"/>
                <w:b/>
                <w:bCs/>
                <w:color w:val="000000"/>
                <w:sz w:val="14"/>
                <w:szCs w:val="14"/>
                <w:lang w:val="es-MX" w:eastAsia="es-MX"/>
              </w:rPr>
            </w:pPr>
            <w:r w:rsidRPr="00131A23">
              <w:rPr>
                <w:rFonts w:ascii="Arial Narrow" w:hAnsi="Arial Narrow" w:cs="Arial"/>
                <w:b/>
                <w:bCs/>
                <w:color w:val="000000"/>
                <w:sz w:val="14"/>
                <w:szCs w:val="14"/>
                <w:lang w:val="es-MX" w:eastAsia="es-MX"/>
              </w:rPr>
              <w:t>OBRAS PROVISIONALES</w:t>
            </w:r>
          </w:p>
        </w:tc>
        <w:tc>
          <w:tcPr>
            <w:tcW w:w="64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598"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r>
      <w:tr w:rsidR="00131A23" w:rsidRPr="00131A23" w:rsidTr="00131A23">
        <w:trPr>
          <w:trHeight w:val="60"/>
        </w:trPr>
        <w:tc>
          <w:tcPr>
            <w:tcW w:w="9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598"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r>
      <w:tr w:rsidR="00131A23" w:rsidRPr="00131A23" w:rsidTr="00131A23">
        <w:trPr>
          <w:trHeight w:val="225"/>
        </w:trPr>
        <w:tc>
          <w:tcPr>
            <w:tcW w:w="4640" w:type="dxa"/>
            <w:gridSpan w:val="4"/>
            <w:tcBorders>
              <w:top w:val="nil"/>
              <w:left w:val="nil"/>
              <w:bottom w:val="nil"/>
              <w:right w:val="nil"/>
            </w:tcBorders>
            <w:shd w:val="clear" w:color="auto" w:fill="auto"/>
            <w:hideMark/>
          </w:tcPr>
          <w:p w:rsidR="00131A23" w:rsidRPr="00131A23" w:rsidRDefault="00131A23" w:rsidP="00131A23">
            <w:pPr>
              <w:widowControl/>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SUMINISTRO Y COLOCACION DE CARTEL DE OBRA (5.60x3.40m)</w:t>
            </w:r>
          </w:p>
        </w:tc>
        <w:tc>
          <w:tcPr>
            <w:tcW w:w="640" w:type="dxa"/>
            <w:tcBorders>
              <w:top w:val="nil"/>
              <w:left w:val="nil"/>
              <w:bottom w:val="nil"/>
              <w:right w:val="nil"/>
            </w:tcBorders>
            <w:shd w:val="clear" w:color="auto" w:fill="auto"/>
            <w:noWrap/>
            <w:hideMark/>
          </w:tcPr>
          <w:p w:rsidR="00131A23" w:rsidRPr="00131A23" w:rsidRDefault="00131A23" w:rsidP="00131A23">
            <w:pPr>
              <w:widowControl/>
              <w:rPr>
                <w:rFonts w:ascii="Arial Narrow" w:hAnsi="Arial Narrow" w:cs="Arial"/>
                <w:color w:val="000000"/>
                <w:sz w:val="14"/>
                <w:szCs w:val="14"/>
                <w:lang w:val="es-MX" w:eastAsia="es-MX"/>
              </w:rPr>
            </w:pPr>
            <w:proofErr w:type="spellStart"/>
            <w:r w:rsidRPr="00131A23">
              <w:rPr>
                <w:rFonts w:ascii="Arial Narrow" w:hAnsi="Arial Narrow" w:cs="Arial"/>
                <w:color w:val="000000"/>
                <w:sz w:val="14"/>
                <w:szCs w:val="14"/>
                <w:lang w:val="es-MX" w:eastAsia="es-MX"/>
              </w:rPr>
              <w:t>und</w:t>
            </w:r>
            <w:proofErr w:type="spellEnd"/>
          </w:p>
        </w:tc>
        <w:tc>
          <w:tcPr>
            <w:tcW w:w="1098" w:type="dxa"/>
            <w:gridSpan w:val="2"/>
            <w:tcBorders>
              <w:top w:val="nil"/>
              <w:left w:val="nil"/>
              <w:bottom w:val="nil"/>
              <w:right w:val="nil"/>
            </w:tcBorders>
            <w:shd w:val="clear" w:color="auto" w:fill="auto"/>
            <w:noWrap/>
            <w:hideMark/>
          </w:tcPr>
          <w:p w:rsidR="00131A23" w:rsidRPr="00131A23" w:rsidRDefault="00131A23" w:rsidP="00131A23">
            <w:pPr>
              <w:widowControl/>
              <w:jc w:val="right"/>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1.00</w:t>
            </w:r>
          </w:p>
        </w:tc>
      </w:tr>
      <w:tr w:rsidR="00131A23" w:rsidRPr="00131A23" w:rsidTr="00131A23">
        <w:trPr>
          <w:trHeight w:val="60"/>
        </w:trPr>
        <w:tc>
          <w:tcPr>
            <w:tcW w:w="9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598"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r>
      <w:tr w:rsidR="00131A23" w:rsidRPr="00131A23" w:rsidTr="00131A23">
        <w:trPr>
          <w:trHeight w:val="225"/>
        </w:trPr>
        <w:tc>
          <w:tcPr>
            <w:tcW w:w="4640" w:type="dxa"/>
            <w:gridSpan w:val="4"/>
            <w:tcBorders>
              <w:top w:val="nil"/>
              <w:left w:val="nil"/>
              <w:bottom w:val="nil"/>
              <w:right w:val="nil"/>
            </w:tcBorders>
            <w:shd w:val="clear" w:color="auto" w:fill="auto"/>
            <w:hideMark/>
          </w:tcPr>
          <w:p w:rsidR="00131A23" w:rsidRPr="00131A23" w:rsidRDefault="00131A23" w:rsidP="00131A23">
            <w:pPr>
              <w:widowControl/>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CASETA PARA OFICINA, ALMACEN Y GUARDIANIA</w:t>
            </w:r>
          </w:p>
        </w:tc>
        <w:tc>
          <w:tcPr>
            <w:tcW w:w="640" w:type="dxa"/>
            <w:tcBorders>
              <w:top w:val="nil"/>
              <w:left w:val="nil"/>
              <w:bottom w:val="nil"/>
              <w:right w:val="nil"/>
            </w:tcBorders>
            <w:shd w:val="clear" w:color="auto" w:fill="auto"/>
            <w:noWrap/>
            <w:hideMark/>
          </w:tcPr>
          <w:p w:rsidR="00131A23" w:rsidRPr="00131A23" w:rsidRDefault="00131A23" w:rsidP="00131A23">
            <w:pPr>
              <w:widowControl/>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m2</w:t>
            </w:r>
          </w:p>
        </w:tc>
        <w:tc>
          <w:tcPr>
            <w:tcW w:w="1098" w:type="dxa"/>
            <w:gridSpan w:val="2"/>
            <w:tcBorders>
              <w:top w:val="nil"/>
              <w:left w:val="nil"/>
              <w:bottom w:val="nil"/>
              <w:right w:val="nil"/>
            </w:tcBorders>
            <w:shd w:val="clear" w:color="auto" w:fill="auto"/>
            <w:noWrap/>
            <w:hideMark/>
          </w:tcPr>
          <w:p w:rsidR="00131A23" w:rsidRPr="00131A23" w:rsidRDefault="00131A23" w:rsidP="00131A23">
            <w:pPr>
              <w:widowControl/>
              <w:jc w:val="right"/>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50.00</w:t>
            </w:r>
          </w:p>
        </w:tc>
      </w:tr>
      <w:tr w:rsidR="00131A23" w:rsidRPr="00131A23" w:rsidTr="00131A23">
        <w:trPr>
          <w:trHeight w:val="60"/>
        </w:trPr>
        <w:tc>
          <w:tcPr>
            <w:tcW w:w="9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598"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r>
      <w:tr w:rsidR="00131A23" w:rsidRPr="00131A23" w:rsidTr="00131A23">
        <w:trPr>
          <w:trHeight w:val="225"/>
        </w:trPr>
        <w:tc>
          <w:tcPr>
            <w:tcW w:w="4640" w:type="dxa"/>
            <w:gridSpan w:val="4"/>
            <w:tcBorders>
              <w:top w:val="nil"/>
              <w:left w:val="nil"/>
              <w:bottom w:val="nil"/>
              <w:right w:val="nil"/>
            </w:tcBorders>
            <w:shd w:val="clear" w:color="auto" w:fill="auto"/>
            <w:hideMark/>
          </w:tcPr>
          <w:p w:rsidR="00131A23" w:rsidRPr="00131A23" w:rsidRDefault="00131A23" w:rsidP="00131A23">
            <w:pPr>
              <w:widowControl/>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MOVILIZACION Y DESMOVILIZACION DE EQUIPOS</w:t>
            </w:r>
          </w:p>
        </w:tc>
        <w:tc>
          <w:tcPr>
            <w:tcW w:w="640" w:type="dxa"/>
            <w:tcBorders>
              <w:top w:val="nil"/>
              <w:left w:val="nil"/>
              <w:bottom w:val="nil"/>
              <w:right w:val="nil"/>
            </w:tcBorders>
            <w:shd w:val="clear" w:color="auto" w:fill="auto"/>
            <w:noWrap/>
            <w:hideMark/>
          </w:tcPr>
          <w:p w:rsidR="00131A23" w:rsidRPr="00131A23" w:rsidRDefault="00131A23" w:rsidP="00131A23">
            <w:pPr>
              <w:widowControl/>
              <w:rPr>
                <w:rFonts w:ascii="Arial Narrow" w:hAnsi="Arial Narrow" w:cs="Arial"/>
                <w:color w:val="000000"/>
                <w:sz w:val="14"/>
                <w:szCs w:val="14"/>
                <w:lang w:val="es-MX" w:eastAsia="es-MX"/>
              </w:rPr>
            </w:pPr>
            <w:proofErr w:type="spellStart"/>
            <w:r w:rsidRPr="00131A23">
              <w:rPr>
                <w:rFonts w:ascii="Arial Narrow" w:hAnsi="Arial Narrow" w:cs="Arial"/>
                <w:color w:val="000000"/>
                <w:sz w:val="14"/>
                <w:szCs w:val="14"/>
                <w:lang w:val="es-MX" w:eastAsia="es-MX"/>
              </w:rPr>
              <w:t>est</w:t>
            </w:r>
            <w:proofErr w:type="spellEnd"/>
          </w:p>
        </w:tc>
        <w:tc>
          <w:tcPr>
            <w:tcW w:w="1098" w:type="dxa"/>
            <w:gridSpan w:val="2"/>
            <w:tcBorders>
              <w:top w:val="nil"/>
              <w:left w:val="nil"/>
              <w:bottom w:val="nil"/>
              <w:right w:val="nil"/>
            </w:tcBorders>
            <w:shd w:val="clear" w:color="auto" w:fill="auto"/>
            <w:noWrap/>
            <w:hideMark/>
          </w:tcPr>
          <w:p w:rsidR="00131A23" w:rsidRPr="00131A23" w:rsidRDefault="00131A23" w:rsidP="00131A23">
            <w:pPr>
              <w:widowControl/>
              <w:jc w:val="right"/>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1.00</w:t>
            </w:r>
          </w:p>
        </w:tc>
      </w:tr>
      <w:tr w:rsidR="00131A23" w:rsidRPr="00131A23" w:rsidTr="00131A23">
        <w:trPr>
          <w:trHeight w:val="60"/>
        </w:trPr>
        <w:tc>
          <w:tcPr>
            <w:tcW w:w="9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598"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r>
      <w:tr w:rsidR="00131A23" w:rsidRPr="00131A23" w:rsidTr="00131A23">
        <w:trPr>
          <w:trHeight w:val="225"/>
        </w:trPr>
        <w:tc>
          <w:tcPr>
            <w:tcW w:w="4640" w:type="dxa"/>
            <w:gridSpan w:val="4"/>
            <w:tcBorders>
              <w:top w:val="nil"/>
              <w:left w:val="nil"/>
              <w:bottom w:val="nil"/>
              <w:right w:val="nil"/>
            </w:tcBorders>
            <w:shd w:val="clear" w:color="auto" w:fill="auto"/>
            <w:hideMark/>
          </w:tcPr>
          <w:p w:rsidR="00131A23" w:rsidRPr="00131A23" w:rsidRDefault="00131A23" w:rsidP="00131A23">
            <w:pPr>
              <w:widowControl/>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MANTENIMIENTO DEL TRANSITO Y SEGURIDAD VIAL</w:t>
            </w:r>
          </w:p>
        </w:tc>
        <w:tc>
          <w:tcPr>
            <w:tcW w:w="640" w:type="dxa"/>
            <w:tcBorders>
              <w:top w:val="nil"/>
              <w:left w:val="nil"/>
              <w:bottom w:val="nil"/>
              <w:right w:val="nil"/>
            </w:tcBorders>
            <w:shd w:val="clear" w:color="auto" w:fill="auto"/>
            <w:noWrap/>
            <w:hideMark/>
          </w:tcPr>
          <w:p w:rsidR="00131A23" w:rsidRPr="00131A23" w:rsidRDefault="00131A23" w:rsidP="00131A23">
            <w:pPr>
              <w:widowControl/>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mes</w:t>
            </w:r>
          </w:p>
        </w:tc>
        <w:tc>
          <w:tcPr>
            <w:tcW w:w="1098" w:type="dxa"/>
            <w:gridSpan w:val="2"/>
            <w:tcBorders>
              <w:top w:val="nil"/>
              <w:left w:val="nil"/>
              <w:bottom w:val="nil"/>
              <w:right w:val="nil"/>
            </w:tcBorders>
            <w:shd w:val="clear" w:color="auto" w:fill="auto"/>
            <w:noWrap/>
            <w:hideMark/>
          </w:tcPr>
          <w:p w:rsidR="00131A23" w:rsidRPr="00131A23" w:rsidRDefault="00131A23" w:rsidP="00131A23">
            <w:pPr>
              <w:widowControl/>
              <w:jc w:val="right"/>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3.00</w:t>
            </w:r>
          </w:p>
        </w:tc>
      </w:tr>
      <w:tr w:rsidR="00131A23" w:rsidRPr="00131A23" w:rsidTr="00131A23">
        <w:trPr>
          <w:trHeight w:val="60"/>
        </w:trPr>
        <w:tc>
          <w:tcPr>
            <w:tcW w:w="9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598"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r>
      <w:tr w:rsidR="00131A23" w:rsidRPr="00131A23" w:rsidTr="00131A23">
        <w:trPr>
          <w:trHeight w:val="225"/>
        </w:trPr>
        <w:tc>
          <w:tcPr>
            <w:tcW w:w="4640" w:type="dxa"/>
            <w:gridSpan w:val="4"/>
            <w:tcBorders>
              <w:top w:val="nil"/>
              <w:left w:val="nil"/>
              <w:bottom w:val="nil"/>
              <w:right w:val="nil"/>
            </w:tcBorders>
            <w:shd w:val="clear" w:color="auto" w:fill="auto"/>
            <w:hideMark/>
          </w:tcPr>
          <w:p w:rsidR="00131A23" w:rsidRPr="00131A23" w:rsidRDefault="00131A23" w:rsidP="00131A23">
            <w:pPr>
              <w:widowControl/>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PLAN DE MONITOREO DE IMPACTO AMBIENTAL</w:t>
            </w:r>
          </w:p>
        </w:tc>
        <w:tc>
          <w:tcPr>
            <w:tcW w:w="640" w:type="dxa"/>
            <w:tcBorders>
              <w:top w:val="nil"/>
              <w:left w:val="nil"/>
              <w:bottom w:val="nil"/>
              <w:right w:val="nil"/>
            </w:tcBorders>
            <w:shd w:val="clear" w:color="auto" w:fill="auto"/>
            <w:noWrap/>
            <w:hideMark/>
          </w:tcPr>
          <w:p w:rsidR="00131A23" w:rsidRPr="00131A23" w:rsidRDefault="00131A23" w:rsidP="00131A23">
            <w:pPr>
              <w:widowControl/>
              <w:rPr>
                <w:rFonts w:ascii="Arial Narrow" w:hAnsi="Arial Narrow" w:cs="Arial"/>
                <w:color w:val="000000"/>
                <w:sz w:val="14"/>
                <w:szCs w:val="14"/>
                <w:lang w:val="es-MX" w:eastAsia="es-MX"/>
              </w:rPr>
            </w:pPr>
            <w:proofErr w:type="spellStart"/>
            <w:r w:rsidRPr="00131A23">
              <w:rPr>
                <w:rFonts w:ascii="Arial Narrow" w:hAnsi="Arial Narrow" w:cs="Arial"/>
                <w:color w:val="000000"/>
                <w:sz w:val="14"/>
                <w:szCs w:val="14"/>
                <w:lang w:val="es-MX" w:eastAsia="es-MX"/>
              </w:rPr>
              <w:t>glb</w:t>
            </w:r>
            <w:proofErr w:type="spellEnd"/>
          </w:p>
        </w:tc>
        <w:tc>
          <w:tcPr>
            <w:tcW w:w="1098" w:type="dxa"/>
            <w:gridSpan w:val="2"/>
            <w:tcBorders>
              <w:top w:val="nil"/>
              <w:left w:val="nil"/>
              <w:bottom w:val="nil"/>
              <w:right w:val="nil"/>
            </w:tcBorders>
            <w:shd w:val="clear" w:color="auto" w:fill="auto"/>
            <w:noWrap/>
            <w:hideMark/>
          </w:tcPr>
          <w:p w:rsidR="00131A23" w:rsidRPr="00131A23" w:rsidRDefault="00131A23" w:rsidP="00131A23">
            <w:pPr>
              <w:widowControl/>
              <w:jc w:val="right"/>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1.00</w:t>
            </w:r>
          </w:p>
        </w:tc>
      </w:tr>
      <w:tr w:rsidR="00131A23" w:rsidRPr="00131A23" w:rsidTr="00131A23">
        <w:trPr>
          <w:trHeight w:val="60"/>
        </w:trPr>
        <w:tc>
          <w:tcPr>
            <w:tcW w:w="9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598"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r>
      <w:tr w:rsidR="00131A23" w:rsidRPr="00131A23" w:rsidTr="00131A23">
        <w:trPr>
          <w:trHeight w:val="225"/>
        </w:trPr>
        <w:tc>
          <w:tcPr>
            <w:tcW w:w="4640" w:type="dxa"/>
            <w:gridSpan w:val="4"/>
            <w:tcBorders>
              <w:top w:val="nil"/>
              <w:left w:val="nil"/>
              <w:bottom w:val="nil"/>
              <w:right w:val="nil"/>
            </w:tcBorders>
            <w:shd w:val="clear" w:color="auto" w:fill="auto"/>
            <w:hideMark/>
          </w:tcPr>
          <w:p w:rsidR="00131A23" w:rsidRPr="00131A23" w:rsidRDefault="00131A23" w:rsidP="00131A23">
            <w:pPr>
              <w:widowControl/>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PLAN DE MONITOREO ARQUEOLOGICO</w:t>
            </w:r>
          </w:p>
        </w:tc>
        <w:tc>
          <w:tcPr>
            <w:tcW w:w="640" w:type="dxa"/>
            <w:tcBorders>
              <w:top w:val="nil"/>
              <w:left w:val="nil"/>
              <w:bottom w:val="nil"/>
              <w:right w:val="nil"/>
            </w:tcBorders>
            <w:shd w:val="clear" w:color="auto" w:fill="auto"/>
            <w:noWrap/>
            <w:hideMark/>
          </w:tcPr>
          <w:p w:rsidR="00131A23" w:rsidRPr="00131A23" w:rsidRDefault="00131A23" w:rsidP="00131A23">
            <w:pPr>
              <w:widowControl/>
              <w:rPr>
                <w:rFonts w:ascii="Arial Narrow" w:hAnsi="Arial Narrow" w:cs="Arial"/>
                <w:color w:val="000000"/>
                <w:sz w:val="14"/>
                <w:szCs w:val="14"/>
                <w:lang w:val="es-MX" w:eastAsia="es-MX"/>
              </w:rPr>
            </w:pPr>
            <w:proofErr w:type="spellStart"/>
            <w:r w:rsidRPr="00131A23">
              <w:rPr>
                <w:rFonts w:ascii="Arial Narrow" w:hAnsi="Arial Narrow" w:cs="Arial"/>
                <w:color w:val="000000"/>
                <w:sz w:val="14"/>
                <w:szCs w:val="14"/>
                <w:lang w:val="es-MX" w:eastAsia="es-MX"/>
              </w:rPr>
              <w:t>glb</w:t>
            </w:r>
            <w:proofErr w:type="spellEnd"/>
          </w:p>
        </w:tc>
        <w:tc>
          <w:tcPr>
            <w:tcW w:w="1098" w:type="dxa"/>
            <w:gridSpan w:val="2"/>
            <w:tcBorders>
              <w:top w:val="nil"/>
              <w:left w:val="nil"/>
              <w:bottom w:val="nil"/>
              <w:right w:val="nil"/>
            </w:tcBorders>
            <w:shd w:val="clear" w:color="auto" w:fill="auto"/>
            <w:noWrap/>
            <w:hideMark/>
          </w:tcPr>
          <w:p w:rsidR="00131A23" w:rsidRPr="00131A23" w:rsidRDefault="00131A23" w:rsidP="00131A23">
            <w:pPr>
              <w:widowControl/>
              <w:jc w:val="right"/>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1.00</w:t>
            </w:r>
          </w:p>
        </w:tc>
      </w:tr>
      <w:tr w:rsidR="00131A23" w:rsidRPr="00131A23" w:rsidTr="00131A23">
        <w:trPr>
          <w:trHeight w:val="60"/>
        </w:trPr>
        <w:tc>
          <w:tcPr>
            <w:tcW w:w="9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598"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r>
      <w:tr w:rsidR="00131A23" w:rsidRPr="00131A23" w:rsidTr="00131A23">
        <w:trPr>
          <w:trHeight w:val="225"/>
        </w:trPr>
        <w:tc>
          <w:tcPr>
            <w:tcW w:w="4640" w:type="dxa"/>
            <w:gridSpan w:val="4"/>
            <w:vMerge w:val="restart"/>
            <w:tcBorders>
              <w:top w:val="nil"/>
              <w:left w:val="nil"/>
              <w:bottom w:val="nil"/>
              <w:right w:val="nil"/>
            </w:tcBorders>
            <w:shd w:val="clear" w:color="auto" w:fill="auto"/>
            <w:hideMark/>
          </w:tcPr>
          <w:p w:rsidR="00131A23" w:rsidRPr="00131A23" w:rsidRDefault="00131A23" w:rsidP="00131A23">
            <w:pPr>
              <w:widowControl/>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ELABORACION, IMPLEMENTACION Y ADMINISTRACION DEL PLAN DE SEGURIDAD Y SALUD EN EL TRABAJO</w:t>
            </w:r>
          </w:p>
        </w:tc>
        <w:tc>
          <w:tcPr>
            <w:tcW w:w="640" w:type="dxa"/>
            <w:tcBorders>
              <w:top w:val="nil"/>
              <w:left w:val="nil"/>
              <w:bottom w:val="nil"/>
              <w:right w:val="nil"/>
            </w:tcBorders>
            <w:shd w:val="clear" w:color="auto" w:fill="auto"/>
            <w:noWrap/>
            <w:hideMark/>
          </w:tcPr>
          <w:p w:rsidR="00131A23" w:rsidRPr="00131A23" w:rsidRDefault="00131A23" w:rsidP="00131A23">
            <w:pPr>
              <w:widowControl/>
              <w:rPr>
                <w:rFonts w:ascii="Arial Narrow" w:hAnsi="Arial Narrow" w:cs="Arial"/>
                <w:color w:val="000000"/>
                <w:sz w:val="14"/>
                <w:szCs w:val="14"/>
                <w:lang w:val="es-MX" w:eastAsia="es-MX"/>
              </w:rPr>
            </w:pPr>
            <w:proofErr w:type="spellStart"/>
            <w:r w:rsidRPr="00131A23">
              <w:rPr>
                <w:rFonts w:ascii="Arial Narrow" w:hAnsi="Arial Narrow" w:cs="Arial"/>
                <w:color w:val="000000"/>
                <w:sz w:val="14"/>
                <w:szCs w:val="14"/>
                <w:lang w:val="es-MX" w:eastAsia="es-MX"/>
              </w:rPr>
              <w:t>und</w:t>
            </w:r>
            <w:proofErr w:type="spellEnd"/>
          </w:p>
        </w:tc>
        <w:tc>
          <w:tcPr>
            <w:tcW w:w="1098" w:type="dxa"/>
            <w:gridSpan w:val="2"/>
            <w:tcBorders>
              <w:top w:val="nil"/>
              <w:left w:val="nil"/>
              <w:bottom w:val="nil"/>
              <w:right w:val="nil"/>
            </w:tcBorders>
            <w:shd w:val="clear" w:color="auto" w:fill="auto"/>
            <w:noWrap/>
            <w:hideMark/>
          </w:tcPr>
          <w:p w:rsidR="00131A23" w:rsidRPr="00131A23" w:rsidRDefault="00131A23" w:rsidP="00131A23">
            <w:pPr>
              <w:widowControl/>
              <w:jc w:val="right"/>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1.00</w:t>
            </w:r>
          </w:p>
        </w:tc>
      </w:tr>
      <w:tr w:rsidR="00131A23" w:rsidRPr="00131A23" w:rsidTr="00131A23">
        <w:trPr>
          <w:trHeight w:val="225"/>
        </w:trPr>
        <w:tc>
          <w:tcPr>
            <w:tcW w:w="4640" w:type="dxa"/>
            <w:gridSpan w:val="4"/>
            <w:vMerge/>
            <w:tcBorders>
              <w:top w:val="nil"/>
              <w:left w:val="nil"/>
              <w:bottom w:val="nil"/>
              <w:right w:val="nil"/>
            </w:tcBorders>
            <w:vAlign w:val="center"/>
            <w:hideMark/>
          </w:tcPr>
          <w:p w:rsidR="00131A23" w:rsidRPr="00131A23" w:rsidRDefault="00131A23" w:rsidP="00131A23">
            <w:pPr>
              <w:widowControl/>
              <w:rPr>
                <w:rFonts w:ascii="Arial Narrow" w:hAnsi="Arial Narrow" w:cs="Arial"/>
                <w:color w:val="000000"/>
                <w:sz w:val="14"/>
                <w:szCs w:val="14"/>
                <w:lang w:val="es-MX" w:eastAsia="es-MX"/>
              </w:rPr>
            </w:pPr>
          </w:p>
        </w:tc>
        <w:tc>
          <w:tcPr>
            <w:tcW w:w="64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598"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r>
      <w:tr w:rsidR="00131A23" w:rsidRPr="00131A23" w:rsidTr="00131A23">
        <w:trPr>
          <w:trHeight w:val="60"/>
        </w:trPr>
        <w:tc>
          <w:tcPr>
            <w:tcW w:w="9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598"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r>
      <w:tr w:rsidR="00131A23" w:rsidRPr="00131A23" w:rsidTr="00131A23">
        <w:trPr>
          <w:trHeight w:val="225"/>
        </w:trPr>
        <w:tc>
          <w:tcPr>
            <w:tcW w:w="4640" w:type="dxa"/>
            <w:gridSpan w:val="4"/>
            <w:tcBorders>
              <w:top w:val="nil"/>
              <w:left w:val="nil"/>
              <w:bottom w:val="nil"/>
              <w:right w:val="nil"/>
            </w:tcBorders>
            <w:shd w:val="clear" w:color="auto" w:fill="auto"/>
            <w:hideMark/>
          </w:tcPr>
          <w:p w:rsidR="00131A23" w:rsidRPr="00131A23" w:rsidRDefault="00131A23" w:rsidP="00131A23">
            <w:pPr>
              <w:widowControl/>
              <w:rPr>
                <w:rFonts w:ascii="Arial Narrow" w:hAnsi="Arial Narrow" w:cs="Arial"/>
                <w:b/>
                <w:bCs/>
                <w:color w:val="000000"/>
                <w:sz w:val="14"/>
                <w:szCs w:val="14"/>
                <w:lang w:val="es-MX" w:eastAsia="es-MX"/>
              </w:rPr>
            </w:pPr>
            <w:r w:rsidRPr="00131A23">
              <w:rPr>
                <w:rFonts w:ascii="Arial Narrow" w:hAnsi="Arial Narrow" w:cs="Arial"/>
                <w:b/>
                <w:bCs/>
                <w:color w:val="000000"/>
                <w:sz w:val="14"/>
                <w:szCs w:val="14"/>
                <w:lang w:val="es-MX" w:eastAsia="es-MX"/>
              </w:rPr>
              <w:t>TRABAJOS PRELIMINARES</w:t>
            </w:r>
          </w:p>
        </w:tc>
        <w:tc>
          <w:tcPr>
            <w:tcW w:w="64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598"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r>
      <w:tr w:rsidR="00131A23" w:rsidRPr="00131A23" w:rsidTr="00131A23">
        <w:trPr>
          <w:trHeight w:val="60"/>
        </w:trPr>
        <w:tc>
          <w:tcPr>
            <w:tcW w:w="9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598"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r>
      <w:tr w:rsidR="00131A23" w:rsidRPr="00131A23" w:rsidTr="00131A23">
        <w:trPr>
          <w:trHeight w:val="225"/>
        </w:trPr>
        <w:tc>
          <w:tcPr>
            <w:tcW w:w="4640" w:type="dxa"/>
            <w:gridSpan w:val="4"/>
            <w:tcBorders>
              <w:top w:val="nil"/>
              <w:left w:val="nil"/>
              <w:bottom w:val="nil"/>
              <w:right w:val="nil"/>
            </w:tcBorders>
            <w:shd w:val="clear" w:color="auto" w:fill="auto"/>
            <w:hideMark/>
          </w:tcPr>
          <w:p w:rsidR="00131A23" w:rsidRPr="00131A23" w:rsidRDefault="00131A23" w:rsidP="00131A23">
            <w:pPr>
              <w:widowControl/>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TRAZO NIVELACION Y REPLANTEO</w:t>
            </w:r>
          </w:p>
        </w:tc>
        <w:tc>
          <w:tcPr>
            <w:tcW w:w="640" w:type="dxa"/>
            <w:tcBorders>
              <w:top w:val="nil"/>
              <w:left w:val="nil"/>
              <w:bottom w:val="nil"/>
              <w:right w:val="nil"/>
            </w:tcBorders>
            <w:shd w:val="clear" w:color="auto" w:fill="auto"/>
            <w:noWrap/>
            <w:hideMark/>
          </w:tcPr>
          <w:p w:rsidR="00131A23" w:rsidRPr="00131A23" w:rsidRDefault="00131A23" w:rsidP="00131A23">
            <w:pPr>
              <w:widowControl/>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km</w:t>
            </w:r>
          </w:p>
        </w:tc>
        <w:tc>
          <w:tcPr>
            <w:tcW w:w="1098" w:type="dxa"/>
            <w:gridSpan w:val="2"/>
            <w:tcBorders>
              <w:top w:val="nil"/>
              <w:left w:val="nil"/>
              <w:bottom w:val="nil"/>
              <w:right w:val="nil"/>
            </w:tcBorders>
            <w:shd w:val="clear" w:color="auto" w:fill="auto"/>
            <w:noWrap/>
            <w:hideMark/>
          </w:tcPr>
          <w:p w:rsidR="00131A23" w:rsidRPr="00131A23" w:rsidRDefault="00131A23" w:rsidP="00131A23">
            <w:pPr>
              <w:widowControl/>
              <w:jc w:val="right"/>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18.67</w:t>
            </w:r>
          </w:p>
        </w:tc>
      </w:tr>
      <w:tr w:rsidR="00131A23" w:rsidRPr="00131A23" w:rsidTr="00131A23">
        <w:trPr>
          <w:trHeight w:val="60"/>
        </w:trPr>
        <w:tc>
          <w:tcPr>
            <w:tcW w:w="9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598"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r>
      <w:tr w:rsidR="00131A23" w:rsidRPr="00131A23" w:rsidTr="00131A23">
        <w:trPr>
          <w:trHeight w:val="225"/>
        </w:trPr>
        <w:tc>
          <w:tcPr>
            <w:tcW w:w="4640" w:type="dxa"/>
            <w:gridSpan w:val="4"/>
            <w:tcBorders>
              <w:top w:val="nil"/>
              <w:left w:val="nil"/>
              <w:bottom w:val="nil"/>
              <w:right w:val="nil"/>
            </w:tcBorders>
            <w:shd w:val="clear" w:color="auto" w:fill="auto"/>
            <w:hideMark/>
          </w:tcPr>
          <w:p w:rsidR="00131A23" w:rsidRPr="00131A23" w:rsidRDefault="00131A23" w:rsidP="00131A23">
            <w:pPr>
              <w:widowControl/>
              <w:rPr>
                <w:rFonts w:ascii="Arial Narrow" w:hAnsi="Arial Narrow" w:cs="Arial"/>
                <w:b/>
                <w:bCs/>
                <w:color w:val="000000"/>
                <w:sz w:val="14"/>
                <w:szCs w:val="14"/>
                <w:lang w:val="es-MX" w:eastAsia="es-MX"/>
              </w:rPr>
            </w:pPr>
            <w:r w:rsidRPr="00131A23">
              <w:rPr>
                <w:rFonts w:ascii="Arial Narrow" w:hAnsi="Arial Narrow" w:cs="Arial"/>
                <w:b/>
                <w:bCs/>
                <w:color w:val="000000"/>
                <w:sz w:val="14"/>
                <w:szCs w:val="14"/>
                <w:lang w:val="es-MX" w:eastAsia="es-MX"/>
              </w:rPr>
              <w:t>EXCAVACIONES</w:t>
            </w:r>
          </w:p>
        </w:tc>
        <w:tc>
          <w:tcPr>
            <w:tcW w:w="64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598"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r>
      <w:tr w:rsidR="00131A23" w:rsidRPr="00131A23" w:rsidTr="00131A23">
        <w:trPr>
          <w:trHeight w:val="60"/>
        </w:trPr>
        <w:tc>
          <w:tcPr>
            <w:tcW w:w="9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598"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r>
      <w:tr w:rsidR="00131A23" w:rsidRPr="00131A23" w:rsidTr="00131A23">
        <w:trPr>
          <w:trHeight w:val="225"/>
        </w:trPr>
        <w:tc>
          <w:tcPr>
            <w:tcW w:w="4640" w:type="dxa"/>
            <w:gridSpan w:val="4"/>
            <w:tcBorders>
              <w:top w:val="nil"/>
              <w:left w:val="nil"/>
              <w:bottom w:val="nil"/>
              <w:right w:val="nil"/>
            </w:tcBorders>
            <w:shd w:val="clear" w:color="auto" w:fill="auto"/>
            <w:hideMark/>
          </w:tcPr>
          <w:p w:rsidR="00131A23" w:rsidRPr="00131A23" w:rsidRDefault="00131A23" w:rsidP="00131A23">
            <w:pPr>
              <w:widowControl/>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CORTE DE TERRENO NATURAL CON MAQUINARIA</w:t>
            </w:r>
          </w:p>
        </w:tc>
        <w:tc>
          <w:tcPr>
            <w:tcW w:w="640" w:type="dxa"/>
            <w:tcBorders>
              <w:top w:val="nil"/>
              <w:left w:val="nil"/>
              <w:bottom w:val="nil"/>
              <w:right w:val="nil"/>
            </w:tcBorders>
            <w:shd w:val="clear" w:color="auto" w:fill="auto"/>
            <w:noWrap/>
            <w:hideMark/>
          </w:tcPr>
          <w:p w:rsidR="00131A23" w:rsidRPr="00131A23" w:rsidRDefault="00131A23" w:rsidP="00131A23">
            <w:pPr>
              <w:widowControl/>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m3</w:t>
            </w:r>
          </w:p>
        </w:tc>
        <w:tc>
          <w:tcPr>
            <w:tcW w:w="1098" w:type="dxa"/>
            <w:gridSpan w:val="2"/>
            <w:tcBorders>
              <w:top w:val="nil"/>
              <w:left w:val="nil"/>
              <w:bottom w:val="nil"/>
              <w:right w:val="nil"/>
            </w:tcBorders>
            <w:shd w:val="clear" w:color="auto" w:fill="auto"/>
            <w:noWrap/>
            <w:hideMark/>
          </w:tcPr>
          <w:p w:rsidR="00131A23" w:rsidRPr="00131A23" w:rsidRDefault="00131A23" w:rsidP="00131A23">
            <w:pPr>
              <w:widowControl/>
              <w:jc w:val="right"/>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22,789.50</w:t>
            </w:r>
          </w:p>
        </w:tc>
      </w:tr>
      <w:tr w:rsidR="00131A23" w:rsidRPr="00131A23" w:rsidTr="00131A23">
        <w:trPr>
          <w:trHeight w:val="60"/>
        </w:trPr>
        <w:tc>
          <w:tcPr>
            <w:tcW w:w="9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598"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r>
      <w:tr w:rsidR="00131A23" w:rsidRPr="00131A23" w:rsidTr="00131A23">
        <w:trPr>
          <w:trHeight w:val="225"/>
        </w:trPr>
        <w:tc>
          <w:tcPr>
            <w:tcW w:w="4640" w:type="dxa"/>
            <w:gridSpan w:val="4"/>
            <w:tcBorders>
              <w:top w:val="nil"/>
              <w:left w:val="nil"/>
              <w:bottom w:val="nil"/>
              <w:right w:val="nil"/>
            </w:tcBorders>
            <w:shd w:val="clear" w:color="auto" w:fill="auto"/>
            <w:hideMark/>
          </w:tcPr>
          <w:p w:rsidR="00131A23" w:rsidRPr="00131A23" w:rsidRDefault="00131A23" w:rsidP="00131A23">
            <w:pPr>
              <w:widowControl/>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PERFILADO Y COMPACTACION DE SUBRASANTE PARA CONFORMACION DE VIA</w:t>
            </w:r>
          </w:p>
        </w:tc>
        <w:tc>
          <w:tcPr>
            <w:tcW w:w="640" w:type="dxa"/>
            <w:tcBorders>
              <w:top w:val="nil"/>
              <w:left w:val="nil"/>
              <w:bottom w:val="nil"/>
              <w:right w:val="nil"/>
            </w:tcBorders>
            <w:shd w:val="clear" w:color="auto" w:fill="auto"/>
            <w:noWrap/>
            <w:hideMark/>
          </w:tcPr>
          <w:p w:rsidR="00131A23" w:rsidRPr="00131A23" w:rsidRDefault="00131A23" w:rsidP="00131A23">
            <w:pPr>
              <w:widowControl/>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m2</w:t>
            </w:r>
          </w:p>
        </w:tc>
        <w:tc>
          <w:tcPr>
            <w:tcW w:w="1098" w:type="dxa"/>
            <w:gridSpan w:val="2"/>
            <w:tcBorders>
              <w:top w:val="nil"/>
              <w:left w:val="nil"/>
              <w:bottom w:val="nil"/>
              <w:right w:val="nil"/>
            </w:tcBorders>
            <w:shd w:val="clear" w:color="auto" w:fill="auto"/>
            <w:noWrap/>
            <w:hideMark/>
          </w:tcPr>
          <w:p w:rsidR="00131A23" w:rsidRPr="00131A23" w:rsidRDefault="00131A23" w:rsidP="00131A23">
            <w:pPr>
              <w:widowControl/>
              <w:jc w:val="right"/>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74,680.00</w:t>
            </w:r>
          </w:p>
        </w:tc>
      </w:tr>
      <w:tr w:rsidR="00131A23" w:rsidRPr="00131A23" w:rsidTr="00131A23">
        <w:trPr>
          <w:trHeight w:val="60"/>
        </w:trPr>
        <w:tc>
          <w:tcPr>
            <w:tcW w:w="9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598"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r>
      <w:tr w:rsidR="00131A23" w:rsidRPr="00131A23" w:rsidTr="00131A23">
        <w:trPr>
          <w:trHeight w:val="225"/>
        </w:trPr>
        <w:tc>
          <w:tcPr>
            <w:tcW w:w="4640" w:type="dxa"/>
            <w:gridSpan w:val="4"/>
            <w:tcBorders>
              <w:top w:val="nil"/>
              <w:left w:val="nil"/>
              <w:bottom w:val="nil"/>
              <w:right w:val="nil"/>
            </w:tcBorders>
            <w:shd w:val="clear" w:color="auto" w:fill="auto"/>
            <w:hideMark/>
          </w:tcPr>
          <w:p w:rsidR="00131A23" w:rsidRPr="00131A23" w:rsidRDefault="00131A23" w:rsidP="00131A23">
            <w:pPr>
              <w:widowControl/>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BASE GRANULAR MATERIAL SELECCIONADO (AFIRMADO) E=0.20 M</w:t>
            </w:r>
          </w:p>
        </w:tc>
        <w:tc>
          <w:tcPr>
            <w:tcW w:w="640" w:type="dxa"/>
            <w:tcBorders>
              <w:top w:val="nil"/>
              <w:left w:val="nil"/>
              <w:bottom w:val="nil"/>
              <w:right w:val="nil"/>
            </w:tcBorders>
            <w:shd w:val="clear" w:color="auto" w:fill="auto"/>
            <w:noWrap/>
            <w:hideMark/>
          </w:tcPr>
          <w:p w:rsidR="00131A23" w:rsidRPr="00131A23" w:rsidRDefault="00131A23" w:rsidP="00131A23">
            <w:pPr>
              <w:widowControl/>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m2</w:t>
            </w:r>
          </w:p>
        </w:tc>
        <w:tc>
          <w:tcPr>
            <w:tcW w:w="1098" w:type="dxa"/>
            <w:gridSpan w:val="2"/>
            <w:tcBorders>
              <w:top w:val="nil"/>
              <w:left w:val="nil"/>
              <w:bottom w:val="nil"/>
              <w:right w:val="nil"/>
            </w:tcBorders>
            <w:shd w:val="clear" w:color="auto" w:fill="auto"/>
            <w:noWrap/>
            <w:hideMark/>
          </w:tcPr>
          <w:p w:rsidR="00131A23" w:rsidRPr="00131A23" w:rsidRDefault="00131A23" w:rsidP="00131A23">
            <w:pPr>
              <w:widowControl/>
              <w:jc w:val="right"/>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74,680.00</w:t>
            </w:r>
          </w:p>
        </w:tc>
      </w:tr>
      <w:tr w:rsidR="00131A23" w:rsidRPr="00131A23" w:rsidTr="00131A23">
        <w:trPr>
          <w:trHeight w:val="60"/>
        </w:trPr>
        <w:tc>
          <w:tcPr>
            <w:tcW w:w="9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598"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r>
      <w:tr w:rsidR="00131A23" w:rsidRPr="00131A23" w:rsidTr="00131A23">
        <w:trPr>
          <w:trHeight w:val="225"/>
        </w:trPr>
        <w:tc>
          <w:tcPr>
            <w:tcW w:w="4640" w:type="dxa"/>
            <w:gridSpan w:val="4"/>
            <w:vMerge w:val="restart"/>
            <w:tcBorders>
              <w:top w:val="nil"/>
              <w:left w:val="nil"/>
              <w:bottom w:val="nil"/>
              <w:right w:val="nil"/>
            </w:tcBorders>
            <w:shd w:val="clear" w:color="auto" w:fill="auto"/>
            <w:hideMark/>
          </w:tcPr>
          <w:p w:rsidR="00131A23" w:rsidRPr="00131A23" w:rsidRDefault="00131A23" w:rsidP="00131A23">
            <w:pPr>
              <w:widowControl/>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ELIMINACIÓN DE MATERIAL EXCEDENTE D. PROM 25 KM DE LA OBRA (FUERA DEL AREA NATURAL PROTEJIDA)</w:t>
            </w:r>
          </w:p>
        </w:tc>
        <w:tc>
          <w:tcPr>
            <w:tcW w:w="640" w:type="dxa"/>
            <w:tcBorders>
              <w:top w:val="nil"/>
              <w:left w:val="nil"/>
              <w:bottom w:val="nil"/>
              <w:right w:val="nil"/>
            </w:tcBorders>
            <w:shd w:val="clear" w:color="auto" w:fill="auto"/>
            <w:noWrap/>
            <w:hideMark/>
          </w:tcPr>
          <w:p w:rsidR="00131A23" w:rsidRPr="00131A23" w:rsidRDefault="00131A23" w:rsidP="00131A23">
            <w:pPr>
              <w:widowControl/>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m3</w:t>
            </w:r>
          </w:p>
        </w:tc>
        <w:tc>
          <w:tcPr>
            <w:tcW w:w="1098" w:type="dxa"/>
            <w:gridSpan w:val="2"/>
            <w:tcBorders>
              <w:top w:val="nil"/>
              <w:left w:val="nil"/>
              <w:bottom w:val="nil"/>
              <w:right w:val="nil"/>
            </w:tcBorders>
            <w:shd w:val="clear" w:color="auto" w:fill="auto"/>
            <w:noWrap/>
            <w:hideMark/>
          </w:tcPr>
          <w:p w:rsidR="00131A23" w:rsidRPr="00131A23" w:rsidRDefault="00131A23" w:rsidP="00131A23">
            <w:pPr>
              <w:widowControl/>
              <w:jc w:val="right"/>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27,347.40</w:t>
            </w:r>
          </w:p>
        </w:tc>
      </w:tr>
      <w:tr w:rsidR="00131A23" w:rsidRPr="00131A23" w:rsidTr="00131A23">
        <w:trPr>
          <w:trHeight w:val="225"/>
        </w:trPr>
        <w:tc>
          <w:tcPr>
            <w:tcW w:w="4640" w:type="dxa"/>
            <w:gridSpan w:val="4"/>
            <w:vMerge/>
            <w:tcBorders>
              <w:top w:val="nil"/>
              <w:left w:val="nil"/>
              <w:bottom w:val="nil"/>
              <w:right w:val="nil"/>
            </w:tcBorders>
            <w:vAlign w:val="center"/>
            <w:hideMark/>
          </w:tcPr>
          <w:p w:rsidR="00131A23" w:rsidRPr="00131A23" w:rsidRDefault="00131A23" w:rsidP="00131A23">
            <w:pPr>
              <w:widowControl/>
              <w:rPr>
                <w:rFonts w:ascii="Arial Narrow" w:hAnsi="Arial Narrow" w:cs="Arial"/>
                <w:color w:val="000000"/>
                <w:sz w:val="14"/>
                <w:szCs w:val="14"/>
                <w:lang w:val="es-MX" w:eastAsia="es-MX"/>
              </w:rPr>
            </w:pPr>
          </w:p>
        </w:tc>
        <w:tc>
          <w:tcPr>
            <w:tcW w:w="64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c>
          <w:tcPr>
            <w:tcW w:w="598" w:type="dxa"/>
            <w:tcBorders>
              <w:top w:val="nil"/>
              <w:left w:val="nil"/>
              <w:bottom w:val="nil"/>
              <w:right w:val="nil"/>
            </w:tcBorders>
            <w:shd w:val="clear" w:color="auto" w:fill="auto"/>
            <w:noWrap/>
            <w:hideMark/>
          </w:tcPr>
          <w:p w:rsidR="00131A23" w:rsidRPr="00131A23" w:rsidRDefault="00131A23" w:rsidP="00131A23">
            <w:pPr>
              <w:widowControl/>
              <w:rPr>
                <w:rFonts w:ascii="Arial" w:hAnsi="Arial" w:cs="Arial"/>
                <w:color w:val="000000"/>
                <w:lang w:val="es-MX" w:eastAsia="es-MX"/>
              </w:rPr>
            </w:pPr>
          </w:p>
        </w:tc>
      </w:tr>
    </w:tbl>
    <w:p w:rsidR="001B744B" w:rsidRDefault="001B744B" w:rsidP="00A40553">
      <w:pPr>
        <w:widowControl/>
        <w:autoSpaceDE w:val="0"/>
        <w:autoSpaceDN w:val="0"/>
        <w:adjustRightInd w:val="0"/>
        <w:jc w:val="center"/>
        <w:rPr>
          <w:rFonts w:ascii="Arial" w:hAnsi="Arial" w:cs="Arial"/>
          <w:sz w:val="24"/>
          <w:szCs w:val="24"/>
          <w:lang w:val="es-PE"/>
        </w:rPr>
      </w:pPr>
    </w:p>
    <w:p w:rsidR="00A40553" w:rsidRPr="00B107BF" w:rsidRDefault="00A40553" w:rsidP="00A40553">
      <w:pPr>
        <w:widowControl/>
        <w:autoSpaceDE w:val="0"/>
        <w:autoSpaceDN w:val="0"/>
        <w:adjustRightInd w:val="0"/>
        <w:jc w:val="center"/>
        <w:rPr>
          <w:rFonts w:ascii="Arial" w:hAnsi="Arial" w:cs="Arial"/>
          <w:sz w:val="24"/>
          <w:szCs w:val="24"/>
          <w:lang w:val="es-PE"/>
        </w:rPr>
      </w:pPr>
    </w:p>
    <w:p w:rsidR="000B7D32" w:rsidRPr="00B107BF" w:rsidRDefault="000B7D32" w:rsidP="000B7D32">
      <w:pPr>
        <w:widowControl/>
        <w:jc w:val="both"/>
        <w:rPr>
          <w:rFonts w:ascii="Arial" w:hAnsi="Arial" w:cs="Arial"/>
          <w:b/>
          <w:sz w:val="24"/>
          <w:szCs w:val="24"/>
          <w:lang w:val="es-PE"/>
        </w:rPr>
      </w:pPr>
      <w:r w:rsidRPr="00B107BF">
        <w:rPr>
          <w:rFonts w:ascii="Arial" w:hAnsi="Arial" w:cs="Arial"/>
          <w:b/>
          <w:sz w:val="24"/>
          <w:szCs w:val="24"/>
          <w:lang w:val="es-PE"/>
        </w:rPr>
        <w:t xml:space="preserve">3.- </w:t>
      </w:r>
      <w:r w:rsidR="00B3023B" w:rsidRPr="00B107BF">
        <w:rPr>
          <w:rFonts w:ascii="Arial" w:hAnsi="Arial" w:cs="Arial"/>
          <w:b/>
          <w:sz w:val="24"/>
          <w:szCs w:val="24"/>
          <w:lang w:val="es-PE"/>
        </w:rPr>
        <w:t>DESCRIPCION DE LOS TRABAJOS A REALIZAR</w:t>
      </w:r>
    </w:p>
    <w:p w:rsidR="00386A95" w:rsidRPr="00B107BF" w:rsidRDefault="00386A95" w:rsidP="00051278">
      <w:pPr>
        <w:widowControl/>
        <w:autoSpaceDE w:val="0"/>
        <w:autoSpaceDN w:val="0"/>
        <w:adjustRightInd w:val="0"/>
        <w:jc w:val="both"/>
        <w:rPr>
          <w:rFonts w:ascii="Arial" w:hAnsi="Arial" w:cs="Arial"/>
          <w:sz w:val="24"/>
          <w:szCs w:val="24"/>
          <w:lang w:val="es-PE"/>
        </w:rPr>
      </w:pPr>
    </w:p>
    <w:p w:rsidR="001828A0" w:rsidRPr="00B107BF" w:rsidRDefault="000C3DE7" w:rsidP="000C3DE7">
      <w:pPr>
        <w:jc w:val="both"/>
        <w:rPr>
          <w:rFonts w:ascii="Arial" w:hAnsi="Arial" w:cs="Arial"/>
          <w:sz w:val="24"/>
          <w:szCs w:val="24"/>
          <w:lang w:val="es-PE"/>
        </w:rPr>
      </w:pPr>
      <w:r w:rsidRPr="00B107BF">
        <w:rPr>
          <w:rFonts w:ascii="Arial" w:hAnsi="Arial" w:cs="Arial"/>
          <w:sz w:val="24"/>
          <w:szCs w:val="24"/>
          <w:lang w:val="es-PE"/>
        </w:rPr>
        <w:t xml:space="preserve">La inversión por rehabilitación </w:t>
      </w:r>
      <w:r w:rsidR="007B1E42" w:rsidRPr="00B107BF">
        <w:rPr>
          <w:rFonts w:ascii="Arial" w:hAnsi="Arial" w:cs="Arial"/>
          <w:sz w:val="24"/>
          <w:szCs w:val="24"/>
          <w:lang w:val="es-PE"/>
        </w:rPr>
        <w:t xml:space="preserve"> consiste en realizar primeramente la construcción de la caseta para almacén, oficina y Guardianía, y se instalará el cartel de identificación de la obra con </w:t>
      </w:r>
      <w:r w:rsidRPr="00B107BF">
        <w:rPr>
          <w:rFonts w:ascii="Arial" w:hAnsi="Arial" w:cs="Arial"/>
          <w:sz w:val="24"/>
          <w:szCs w:val="24"/>
          <w:lang w:val="es-PE"/>
        </w:rPr>
        <w:t>Gigantografía</w:t>
      </w:r>
      <w:r w:rsidR="007B1E42" w:rsidRPr="00B107BF">
        <w:rPr>
          <w:rFonts w:ascii="Arial" w:hAnsi="Arial" w:cs="Arial"/>
          <w:sz w:val="24"/>
          <w:szCs w:val="24"/>
          <w:lang w:val="es-PE"/>
        </w:rPr>
        <w:t>; para luego ejecutar la partida de trazo, nivelación y Replanteo</w:t>
      </w:r>
      <w:r w:rsidR="001828A0" w:rsidRPr="00B107BF">
        <w:rPr>
          <w:rFonts w:ascii="Arial" w:hAnsi="Arial" w:cs="Arial"/>
          <w:sz w:val="24"/>
          <w:szCs w:val="24"/>
          <w:lang w:val="es-PE"/>
        </w:rPr>
        <w:t xml:space="preserve">, así como </w:t>
      </w:r>
      <w:r w:rsidR="00A40553">
        <w:rPr>
          <w:rFonts w:ascii="Arial" w:hAnsi="Arial" w:cs="Arial"/>
          <w:sz w:val="24"/>
          <w:szCs w:val="24"/>
          <w:lang w:val="es-PE"/>
        </w:rPr>
        <w:t>el perfilado y la compactación de la terreno</w:t>
      </w:r>
      <w:r w:rsidR="007B1E42" w:rsidRPr="00B107BF">
        <w:rPr>
          <w:rFonts w:ascii="Arial" w:hAnsi="Arial" w:cs="Arial"/>
          <w:sz w:val="24"/>
          <w:szCs w:val="24"/>
          <w:lang w:val="es-PE"/>
        </w:rPr>
        <w:t>,</w:t>
      </w:r>
      <w:r w:rsidR="001828A0" w:rsidRPr="00B107BF">
        <w:rPr>
          <w:rFonts w:ascii="Arial" w:hAnsi="Arial" w:cs="Arial"/>
          <w:sz w:val="24"/>
          <w:szCs w:val="24"/>
          <w:lang w:val="es-PE"/>
        </w:rPr>
        <w:t xml:space="preserve"> a fin de ejecutar</w:t>
      </w:r>
      <w:r w:rsidR="007B1E42" w:rsidRPr="00B107BF">
        <w:rPr>
          <w:rFonts w:ascii="Arial" w:hAnsi="Arial" w:cs="Arial"/>
          <w:sz w:val="24"/>
          <w:szCs w:val="24"/>
          <w:lang w:val="es-PE"/>
        </w:rPr>
        <w:t xml:space="preserve"> todas las partidas de movimiento de tierra como</w:t>
      </w:r>
      <w:r w:rsidR="00A40553">
        <w:rPr>
          <w:rFonts w:ascii="Arial" w:hAnsi="Arial" w:cs="Arial"/>
          <w:sz w:val="24"/>
          <w:szCs w:val="24"/>
          <w:lang w:val="es-PE"/>
        </w:rPr>
        <w:t xml:space="preserve"> lacolocación de afirmado espesor 20 cm.</w:t>
      </w:r>
    </w:p>
    <w:p w:rsidR="001B744B" w:rsidRPr="00B107BF" w:rsidRDefault="001B744B" w:rsidP="001828A0">
      <w:pPr>
        <w:jc w:val="both"/>
        <w:rPr>
          <w:rFonts w:ascii="Arial" w:hAnsi="Arial" w:cs="Arial"/>
          <w:sz w:val="22"/>
          <w:szCs w:val="22"/>
          <w:lang w:val="es-PE"/>
        </w:rPr>
      </w:pPr>
    </w:p>
    <w:p w:rsidR="003526BF" w:rsidRPr="00B107BF" w:rsidRDefault="003526BF" w:rsidP="003526BF">
      <w:pPr>
        <w:widowControl/>
        <w:jc w:val="both"/>
        <w:rPr>
          <w:rFonts w:ascii="Arial" w:hAnsi="Arial" w:cs="Arial"/>
          <w:b/>
          <w:sz w:val="24"/>
          <w:szCs w:val="24"/>
          <w:lang w:val="es-PE"/>
        </w:rPr>
      </w:pPr>
      <w:r w:rsidRPr="00B107BF">
        <w:rPr>
          <w:rFonts w:ascii="Arial" w:hAnsi="Arial" w:cs="Arial"/>
          <w:b/>
          <w:sz w:val="24"/>
          <w:szCs w:val="24"/>
          <w:lang w:val="es-PE"/>
        </w:rPr>
        <w:t>4.- LEVANTAMIENTO TOPOGRAFICO</w:t>
      </w:r>
    </w:p>
    <w:p w:rsidR="0013578E" w:rsidRPr="00B107BF" w:rsidRDefault="0013578E" w:rsidP="000C3DE7">
      <w:pPr>
        <w:jc w:val="both"/>
        <w:rPr>
          <w:rFonts w:ascii="Arial" w:hAnsi="Arial" w:cs="Arial"/>
          <w:sz w:val="22"/>
          <w:szCs w:val="22"/>
          <w:lang w:val="es-PE"/>
        </w:rPr>
      </w:pPr>
    </w:p>
    <w:p w:rsidR="003526BF" w:rsidRPr="00B107BF" w:rsidRDefault="00F36797" w:rsidP="003526BF">
      <w:pPr>
        <w:jc w:val="both"/>
        <w:rPr>
          <w:rFonts w:ascii="Arial" w:hAnsi="Arial" w:cs="Arial"/>
          <w:sz w:val="24"/>
          <w:szCs w:val="24"/>
          <w:lang w:val="es-PE"/>
        </w:rPr>
      </w:pPr>
      <w:r w:rsidRPr="00B107BF">
        <w:rPr>
          <w:rFonts w:ascii="Arial" w:hAnsi="Arial" w:cs="Arial"/>
          <w:sz w:val="24"/>
          <w:szCs w:val="24"/>
          <w:lang w:val="es-PE"/>
        </w:rPr>
        <w:t xml:space="preserve">Con la finalidad de elaborar el expediente técnico, se realizó un levantamiento topográfico de la zona de influencia del Sector: </w:t>
      </w:r>
      <w:r w:rsidR="006D37FC" w:rsidRPr="00B107BF">
        <w:rPr>
          <w:rFonts w:ascii="Arial" w:hAnsi="Arial" w:cs="Arial"/>
          <w:sz w:val="24"/>
          <w:szCs w:val="24"/>
          <w:lang w:val="es-PE"/>
        </w:rPr>
        <w:t xml:space="preserve">Tramo </w:t>
      </w:r>
      <w:r w:rsidR="00A40553">
        <w:rPr>
          <w:rFonts w:ascii="Arial" w:hAnsi="Arial" w:cs="Arial"/>
          <w:sz w:val="24"/>
          <w:szCs w:val="24"/>
          <w:lang w:val="es-PE"/>
        </w:rPr>
        <w:t>Cañaveral – La Choza</w:t>
      </w:r>
      <w:r w:rsidRPr="00B107BF">
        <w:rPr>
          <w:rFonts w:ascii="Arial" w:hAnsi="Arial" w:cs="Arial"/>
          <w:sz w:val="24"/>
          <w:szCs w:val="24"/>
          <w:lang w:val="es-PE"/>
        </w:rPr>
        <w:t xml:space="preserve">, con una Estación Total, previo enlace </w:t>
      </w:r>
      <w:r w:rsidR="006D37FC" w:rsidRPr="00B107BF">
        <w:rPr>
          <w:rFonts w:ascii="Arial" w:hAnsi="Arial" w:cs="Arial"/>
          <w:sz w:val="24"/>
          <w:szCs w:val="24"/>
          <w:lang w:val="es-PE"/>
        </w:rPr>
        <w:t>con BM ubicado en la zona del ovalo de ingreso a la carretera departamental</w:t>
      </w:r>
      <w:r w:rsidRPr="00B107BF">
        <w:rPr>
          <w:rFonts w:ascii="Arial" w:hAnsi="Arial" w:cs="Arial"/>
          <w:sz w:val="24"/>
          <w:szCs w:val="24"/>
          <w:lang w:val="es-PE"/>
        </w:rPr>
        <w:t>, que permitió radiar puntos  para la elaboración del plano a curvas a nivel espaciadas a 0.50 m  y el trazado del eje  perfil longitudinal y las secciones transversales cada 20 m. Como se muestra en los planos correspondientes.  Que facilitó diseñar la ubicación del eje del</w:t>
      </w:r>
      <w:r w:rsidR="00466586" w:rsidRPr="00B107BF">
        <w:rPr>
          <w:rFonts w:ascii="Arial" w:hAnsi="Arial" w:cs="Arial"/>
          <w:sz w:val="24"/>
          <w:szCs w:val="24"/>
          <w:lang w:val="es-PE"/>
        </w:rPr>
        <w:t xml:space="preserve"> trazo de la carretera propuesta</w:t>
      </w:r>
      <w:r w:rsidRPr="00B107BF">
        <w:rPr>
          <w:rFonts w:ascii="Arial" w:hAnsi="Arial" w:cs="Arial"/>
          <w:sz w:val="24"/>
          <w:szCs w:val="24"/>
          <w:lang w:val="es-PE"/>
        </w:rPr>
        <w:t xml:space="preserve"> en una longitud de </w:t>
      </w:r>
      <w:r w:rsidR="0061422D">
        <w:rPr>
          <w:rFonts w:ascii="Arial" w:hAnsi="Arial" w:cs="Arial"/>
          <w:sz w:val="24"/>
          <w:szCs w:val="24"/>
          <w:lang w:val="es-PE"/>
        </w:rPr>
        <w:t>18.670</w:t>
      </w:r>
      <w:r w:rsidR="006D37FC" w:rsidRPr="00B107BF">
        <w:rPr>
          <w:rFonts w:ascii="Arial" w:hAnsi="Arial" w:cs="Arial"/>
          <w:sz w:val="24"/>
          <w:szCs w:val="24"/>
          <w:lang w:val="es-PE"/>
        </w:rPr>
        <w:t xml:space="preserve"> km</w:t>
      </w:r>
      <w:r w:rsidRPr="00B107BF">
        <w:rPr>
          <w:rFonts w:ascii="Arial" w:hAnsi="Arial" w:cs="Arial"/>
          <w:sz w:val="24"/>
          <w:szCs w:val="24"/>
          <w:lang w:val="es-PE"/>
        </w:rPr>
        <w:t xml:space="preserve"> donde se emplazara la vía.</w:t>
      </w:r>
    </w:p>
    <w:p w:rsidR="001B744B" w:rsidRDefault="001B744B" w:rsidP="0061422D">
      <w:pPr>
        <w:rPr>
          <w:rFonts w:ascii="Arial" w:hAnsi="Arial" w:cs="Arial"/>
          <w:b/>
          <w:sz w:val="24"/>
          <w:szCs w:val="24"/>
          <w:u w:val="single"/>
          <w:lang w:val="es-PE" w:eastAsia="es-PE"/>
        </w:rPr>
      </w:pPr>
    </w:p>
    <w:p w:rsidR="0061422D" w:rsidRDefault="0061422D" w:rsidP="0061422D">
      <w:pPr>
        <w:rPr>
          <w:rFonts w:ascii="Arial" w:hAnsi="Arial" w:cs="Arial"/>
          <w:b/>
          <w:sz w:val="24"/>
          <w:szCs w:val="24"/>
          <w:u w:val="single"/>
          <w:lang w:val="es-PE" w:eastAsia="es-PE"/>
        </w:rPr>
      </w:pPr>
    </w:p>
    <w:p w:rsidR="0061422D" w:rsidRDefault="0061422D" w:rsidP="0061422D">
      <w:pPr>
        <w:rPr>
          <w:rFonts w:ascii="Arial" w:hAnsi="Arial" w:cs="Arial"/>
          <w:b/>
          <w:sz w:val="24"/>
          <w:szCs w:val="24"/>
          <w:u w:val="single"/>
          <w:lang w:val="es-PE" w:eastAsia="es-PE"/>
        </w:rPr>
      </w:pPr>
    </w:p>
    <w:p w:rsidR="0061422D" w:rsidRDefault="0061422D" w:rsidP="0061422D">
      <w:pPr>
        <w:rPr>
          <w:rFonts w:ascii="Arial" w:hAnsi="Arial" w:cs="Arial"/>
          <w:b/>
          <w:sz w:val="24"/>
          <w:szCs w:val="24"/>
          <w:u w:val="single"/>
          <w:lang w:val="es-PE" w:eastAsia="es-PE"/>
        </w:rPr>
      </w:pPr>
    </w:p>
    <w:p w:rsidR="0061422D" w:rsidRDefault="0061422D" w:rsidP="0061422D">
      <w:pPr>
        <w:rPr>
          <w:rFonts w:ascii="Arial" w:hAnsi="Arial" w:cs="Arial"/>
          <w:b/>
          <w:sz w:val="24"/>
          <w:szCs w:val="24"/>
          <w:u w:val="single"/>
          <w:lang w:val="es-PE" w:eastAsia="es-PE"/>
        </w:rPr>
      </w:pPr>
    </w:p>
    <w:p w:rsidR="0061422D" w:rsidRPr="00B107BF" w:rsidRDefault="0061422D" w:rsidP="0061422D">
      <w:pPr>
        <w:rPr>
          <w:rFonts w:ascii="Arial" w:hAnsi="Arial" w:cs="Arial"/>
          <w:b/>
          <w:sz w:val="24"/>
          <w:szCs w:val="24"/>
          <w:u w:val="single"/>
          <w:lang w:val="es-PE" w:eastAsia="es-PE"/>
        </w:rPr>
      </w:pPr>
    </w:p>
    <w:p w:rsidR="006D37FC" w:rsidRDefault="00D81F50" w:rsidP="006D37FC">
      <w:pPr>
        <w:jc w:val="center"/>
        <w:rPr>
          <w:rFonts w:ascii="Arial" w:hAnsi="Arial" w:cs="Arial"/>
          <w:b/>
          <w:sz w:val="24"/>
          <w:szCs w:val="24"/>
          <w:lang w:val="es-PE" w:eastAsia="es-PE"/>
        </w:rPr>
      </w:pPr>
      <w:r w:rsidRPr="00A40553">
        <w:rPr>
          <w:rFonts w:ascii="Arial" w:hAnsi="Arial" w:cs="Arial"/>
          <w:b/>
          <w:sz w:val="24"/>
          <w:szCs w:val="24"/>
          <w:lang w:val="es-PE" w:eastAsia="es-PE"/>
        </w:rPr>
        <w:lastRenderedPageBreak/>
        <w:t xml:space="preserve">Foto </w:t>
      </w:r>
    </w:p>
    <w:p w:rsidR="00A40553" w:rsidRPr="00B107BF" w:rsidRDefault="00A40553" w:rsidP="006D37FC">
      <w:pPr>
        <w:jc w:val="center"/>
        <w:rPr>
          <w:rFonts w:ascii="Arial" w:hAnsi="Arial" w:cs="Arial"/>
          <w:b/>
          <w:sz w:val="24"/>
          <w:szCs w:val="24"/>
          <w:u w:val="single"/>
          <w:lang w:val="es-PE" w:eastAsia="es-PE"/>
        </w:rPr>
      </w:pPr>
      <w:r>
        <w:rPr>
          <w:rFonts w:ascii="Arial" w:hAnsi="Arial" w:cs="Arial"/>
          <w:b/>
          <w:sz w:val="24"/>
          <w:szCs w:val="24"/>
          <w:lang w:val="es-PE" w:eastAsia="es-PE"/>
        </w:rPr>
        <w:t xml:space="preserve">Levantamiento Topográfico </w:t>
      </w:r>
    </w:p>
    <w:p w:rsidR="00A40553" w:rsidRDefault="0061422D" w:rsidP="006D37FC">
      <w:pPr>
        <w:jc w:val="center"/>
        <w:rPr>
          <w:rFonts w:ascii="Arial" w:hAnsi="Arial" w:cs="Arial"/>
          <w:sz w:val="24"/>
          <w:szCs w:val="24"/>
          <w:lang w:val="es-PE"/>
        </w:rPr>
      </w:pPr>
      <w:r>
        <w:rPr>
          <w:rFonts w:ascii="Arial" w:hAnsi="Arial" w:cs="Arial"/>
          <w:b/>
          <w:noProof/>
          <w:sz w:val="24"/>
          <w:szCs w:val="24"/>
          <w:lang w:val="es-MX" w:eastAsia="es-MX"/>
        </w:rPr>
        <w:drawing>
          <wp:inline distT="0" distB="0" distL="0" distR="0">
            <wp:extent cx="4256400" cy="2921000"/>
            <wp:effectExtent l="0" t="0" r="0" b="0"/>
            <wp:docPr id="1" name="Imagen 1" descr="G:\cabo inga carretera\FOTOS\IMG-2018071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abo inga carretera\FOTOS\IMG-20180711-WA001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9850" cy="2923367"/>
                    </a:xfrm>
                    <a:prstGeom prst="rect">
                      <a:avLst/>
                    </a:prstGeom>
                    <a:noFill/>
                    <a:ln>
                      <a:noFill/>
                    </a:ln>
                  </pic:spPr>
                </pic:pic>
              </a:graphicData>
            </a:graphic>
          </wp:inline>
        </w:drawing>
      </w:r>
    </w:p>
    <w:p w:rsidR="00A40553" w:rsidRPr="00B107BF" w:rsidRDefault="00A40553" w:rsidP="0061422D">
      <w:pPr>
        <w:rPr>
          <w:rFonts w:ascii="Arial" w:hAnsi="Arial" w:cs="Arial"/>
          <w:sz w:val="24"/>
          <w:szCs w:val="24"/>
          <w:lang w:val="es-PE"/>
        </w:rPr>
      </w:pPr>
    </w:p>
    <w:p w:rsidR="00A375EA" w:rsidRPr="00B107BF" w:rsidRDefault="00A375EA" w:rsidP="00A375EA">
      <w:pPr>
        <w:widowControl/>
        <w:jc w:val="both"/>
        <w:rPr>
          <w:rFonts w:ascii="Arial" w:hAnsi="Arial" w:cs="Arial"/>
          <w:b/>
          <w:sz w:val="24"/>
          <w:szCs w:val="24"/>
          <w:lang w:val="es-PE"/>
        </w:rPr>
      </w:pPr>
      <w:r w:rsidRPr="00B107BF">
        <w:rPr>
          <w:rFonts w:ascii="Arial" w:hAnsi="Arial" w:cs="Arial"/>
          <w:b/>
          <w:sz w:val="24"/>
          <w:szCs w:val="24"/>
          <w:lang w:val="es-PE"/>
        </w:rPr>
        <w:t xml:space="preserve">5.- </w:t>
      </w:r>
      <w:r w:rsidR="00986762" w:rsidRPr="00B107BF">
        <w:rPr>
          <w:rFonts w:ascii="Arial" w:hAnsi="Arial" w:cs="Arial"/>
          <w:b/>
          <w:sz w:val="24"/>
          <w:szCs w:val="24"/>
          <w:lang w:val="es-PE"/>
        </w:rPr>
        <w:t>ESTUDIO DE SUELOS, CANTERAS Y DISEÑO DE PAVIMENTOS</w:t>
      </w:r>
    </w:p>
    <w:p w:rsidR="00423890" w:rsidRPr="00B107BF" w:rsidRDefault="00423890" w:rsidP="003526BF">
      <w:pPr>
        <w:jc w:val="both"/>
        <w:rPr>
          <w:rFonts w:ascii="Arial" w:hAnsi="Arial" w:cs="Arial"/>
          <w:sz w:val="24"/>
          <w:szCs w:val="24"/>
          <w:lang w:val="es-PE"/>
        </w:rPr>
      </w:pPr>
    </w:p>
    <w:p w:rsidR="00237B99" w:rsidRPr="00B107BF" w:rsidRDefault="00237B99" w:rsidP="00237B99">
      <w:pPr>
        <w:jc w:val="both"/>
        <w:rPr>
          <w:rFonts w:ascii="Arial" w:hAnsi="Arial" w:cs="Arial"/>
          <w:sz w:val="24"/>
          <w:szCs w:val="24"/>
          <w:lang w:val="es-PE"/>
        </w:rPr>
      </w:pPr>
      <w:r w:rsidRPr="00B107BF">
        <w:rPr>
          <w:rFonts w:ascii="Arial" w:hAnsi="Arial" w:cs="Arial"/>
          <w:sz w:val="24"/>
          <w:szCs w:val="24"/>
          <w:lang w:val="es-PE"/>
        </w:rPr>
        <w:t xml:space="preserve">El presente estudio de Suelos, Canteras y Diseño de Pavimentos de la carretera </w:t>
      </w:r>
      <w:r w:rsidR="00D02659">
        <w:rPr>
          <w:rFonts w:ascii="Arial" w:hAnsi="Arial" w:cs="Arial"/>
          <w:sz w:val="24"/>
          <w:szCs w:val="24"/>
          <w:lang w:val="es-PE"/>
        </w:rPr>
        <w:t>TU – 109</w:t>
      </w:r>
      <w:r w:rsidR="006D37FC" w:rsidRPr="00B107BF">
        <w:rPr>
          <w:rFonts w:ascii="Arial" w:hAnsi="Arial" w:cs="Arial"/>
          <w:sz w:val="24"/>
          <w:szCs w:val="24"/>
          <w:lang w:val="es-PE"/>
        </w:rPr>
        <w:t xml:space="preserve">, Tramo </w:t>
      </w:r>
      <w:r w:rsidR="00D02659">
        <w:rPr>
          <w:rFonts w:ascii="Arial" w:hAnsi="Arial" w:cs="Arial"/>
          <w:sz w:val="24"/>
          <w:szCs w:val="24"/>
          <w:lang w:val="es-PE"/>
        </w:rPr>
        <w:t>18.670</w:t>
      </w:r>
      <w:r w:rsidR="006D37FC" w:rsidRPr="00B107BF">
        <w:rPr>
          <w:rFonts w:ascii="Arial" w:hAnsi="Arial" w:cs="Arial"/>
          <w:sz w:val="24"/>
          <w:szCs w:val="24"/>
          <w:lang w:val="es-PE"/>
        </w:rPr>
        <w:t xml:space="preserve"> km desde </w:t>
      </w:r>
      <w:r w:rsidR="00D02659">
        <w:rPr>
          <w:rFonts w:ascii="Arial" w:hAnsi="Arial" w:cs="Arial"/>
          <w:sz w:val="24"/>
          <w:szCs w:val="24"/>
          <w:lang w:val="es-PE"/>
        </w:rPr>
        <w:t>El Huasimo hasta Cabo Inga</w:t>
      </w:r>
      <w:r w:rsidRPr="00B107BF">
        <w:rPr>
          <w:rFonts w:ascii="Arial" w:hAnsi="Arial" w:cs="Arial"/>
          <w:sz w:val="24"/>
          <w:szCs w:val="24"/>
          <w:lang w:val="es-PE"/>
        </w:rPr>
        <w:t xml:space="preserve">, tiene como objetivo conocer las características físico mecánicas de los materiales que conforman la subrasante; en lo que concierne específicamente a los estudios de suelos, canteras, evaluación de pavimentos y definir en base a los resultados de la misma, los diseños y actividades necesarios que conlleven a su rehabilitación </w:t>
      </w:r>
      <w:r w:rsidR="00CC557F" w:rsidRPr="00B107BF">
        <w:rPr>
          <w:rFonts w:ascii="Arial" w:hAnsi="Arial" w:cs="Arial"/>
          <w:sz w:val="24"/>
          <w:szCs w:val="24"/>
          <w:lang w:val="es-PE"/>
        </w:rPr>
        <w:t xml:space="preserve">y mejoramiento, con el fin de </w:t>
      </w:r>
      <w:r w:rsidRPr="00B107BF">
        <w:rPr>
          <w:rFonts w:ascii="Arial" w:hAnsi="Arial" w:cs="Arial"/>
          <w:sz w:val="24"/>
          <w:szCs w:val="24"/>
          <w:lang w:val="es-PE"/>
        </w:rPr>
        <w:t>proporcionar la objetividad necesaria para efectuar un diseño racional y coher</w:t>
      </w:r>
      <w:r w:rsidR="00CC557F" w:rsidRPr="00B107BF">
        <w:rPr>
          <w:rFonts w:ascii="Arial" w:hAnsi="Arial" w:cs="Arial"/>
          <w:sz w:val="24"/>
          <w:szCs w:val="24"/>
          <w:lang w:val="es-PE"/>
        </w:rPr>
        <w:t xml:space="preserve">ente para los </w:t>
      </w:r>
      <w:r w:rsidRPr="00B107BF">
        <w:rPr>
          <w:rFonts w:ascii="Arial" w:hAnsi="Arial" w:cs="Arial"/>
          <w:sz w:val="24"/>
          <w:szCs w:val="24"/>
          <w:lang w:val="es-PE"/>
        </w:rPr>
        <w:t>requerimientos de tráfico y clima, existente para la elaboración del estudi</w:t>
      </w:r>
      <w:r w:rsidR="00CC557F" w:rsidRPr="00B107BF">
        <w:rPr>
          <w:rFonts w:ascii="Arial" w:hAnsi="Arial" w:cs="Arial"/>
          <w:sz w:val="24"/>
          <w:szCs w:val="24"/>
          <w:lang w:val="es-PE"/>
        </w:rPr>
        <w:t xml:space="preserve">o definitivo, el mismo que debe </w:t>
      </w:r>
      <w:r w:rsidRPr="00B107BF">
        <w:rPr>
          <w:rFonts w:ascii="Arial" w:hAnsi="Arial" w:cs="Arial"/>
          <w:sz w:val="24"/>
          <w:szCs w:val="24"/>
          <w:lang w:val="es-PE"/>
        </w:rPr>
        <w:t>ser capaz de soportar la fluencia del tráfico durante la vida útil proyect</w:t>
      </w:r>
      <w:r w:rsidR="00CC557F" w:rsidRPr="00B107BF">
        <w:rPr>
          <w:rFonts w:ascii="Arial" w:hAnsi="Arial" w:cs="Arial"/>
          <w:sz w:val="24"/>
          <w:szCs w:val="24"/>
          <w:lang w:val="es-PE"/>
        </w:rPr>
        <w:t xml:space="preserve">ada con ello se podrá brindar a </w:t>
      </w:r>
      <w:r w:rsidRPr="00B107BF">
        <w:rPr>
          <w:rFonts w:ascii="Arial" w:hAnsi="Arial" w:cs="Arial"/>
          <w:sz w:val="24"/>
          <w:szCs w:val="24"/>
          <w:lang w:val="es-PE"/>
        </w:rPr>
        <w:t>los usuarios un eficiente servicio de seguridad y durabilidad, de mod</w:t>
      </w:r>
      <w:r w:rsidR="00CC557F" w:rsidRPr="00B107BF">
        <w:rPr>
          <w:rFonts w:ascii="Arial" w:hAnsi="Arial" w:cs="Arial"/>
          <w:sz w:val="24"/>
          <w:szCs w:val="24"/>
          <w:lang w:val="es-PE"/>
        </w:rPr>
        <w:t xml:space="preserve">o que los costos de operaciones </w:t>
      </w:r>
      <w:r w:rsidRPr="00B107BF">
        <w:rPr>
          <w:rFonts w:ascii="Arial" w:hAnsi="Arial" w:cs="Arial"/>
          <w:sz w:val="24"/>
          <w:szCs w:val="24"/>
          <w:lang w:val="es-PE"/>
        </w:rPr>
        <w:t>tanto de cargas como de pasajeros puedan reducirse de manera sustancial</w:t>
      </w:r>
    </w:p>
    <w:p w:rsidR="00CC557F" w:rsidRPr="00B107BF" w:rsidRDefault="00CC557F" w:rsidP="00237B99">
      <w:pPr>
        <w:jc w:val="both"/>
        <w:rPr>
          <w:rFonts w:ascii="Arial" w:hAnsi="Arial" w:cs="Arial"/>
          <w:sz w:val="24"/>
          <w:szCs w:val="24"/>
          <w:lang w:val="es-PE"/>
        </w:rPr>
      </w:pPr>
    </w:p>
    <w:p w:rsidR="004F07A8" w:rsidRPr="00B107BF" w:rsidRDefault="00237B99" w:rsidP="00237B99">
      <w:pPr>
        <w:jc w:val="both"/>
        <w:rPr>
          <w:rFonts w:ascii="Arial" w:hAnsi="Arial" w:cs="Arial"/>
          <w:sz w:val="24"/>
          <w:szCs w:val="24"/>
          <w:lang w:val="es-PE"/>
        </w:rPr>
      </w:pPr>
      <w:r w:rsidRPr="00B107BF">
        <w:rPr>
          <w:rFonts w:ascii="Arial" w:hAnsi="Arial" w:cs="Arial"/>
          <w:sz w:val="24"/>
          <w:szCs w:val="24"/>
          <w:lang w:val="es-PE"/>
        </w:rPr>
        <w:t>Para la evaluación del sub-suelo y las canteras correspo</w:t>
      </w:r>
      <w:r w:rsidR="00CC557F" w:rsidRPr="00B107BF">
        <w:rPr>
          <w:rFonts w:ascii="Arial" w:hAnsi="Arial" w:cs="Arial"/>
          <w:sz w:val="24"/>
          <w:szCs w:val="24"/>
          <w:lang w:val="es-PE"/>
        </w:rPr>
        <w:t xml:space="preserve">ndientes, se efectuaron sondeos </w:t>
      </w:r>
      <w:r w:rsidRPr="00B107BF">
        <w:rPr>
          <w:rFonts w:ascii="Arial" w:hAnsi="Arial" w:cs="Arial"/>
          <w:sz w:val="24"/>
          <w:szCs w:val="24"/>
          <w:lang w:val="es-PE"/>
        </w:rPr>
        <w:t>(excavaciones y muestreos en lugares estratégicos con criterio téc</w:t>
      </w:r>
      <w:r w:rsidR="00CC557F" w:rsidRPr="00B107BF">
        <w:rPr>
          <w:rFonts w:ascii="Arial" w:hAnsi="Arial" w:cs="Arial"/>
          <w:sz w:val="24"/>
          <w:szCs w:val="24"/>
          <w:lang w:val="es-PE"/>
        </w:rPr>
        <w:t xml:space="preserve">nico del personal especializado </w:t>
      </w:r>
      <w:r w:rsidRPr="00B107BF">
        <w:rPr>
          <w:rFonts w:ascii="Arial" w:hAnsi="Arial" w:cs="Arial"/>
          <w:sz w:val="24"/>
          <w:szCs w:val="24"/>
          <w:lang w:val="es-PE"/>
        </w:rPr>
        <w:t>designado para este traba</w:t>
      </w:r>
      <w:r w:rsidR="00121B83" w:rsidRPr="00B107BF">
        <w:rPr>
          <w:rFonts w:ascii="Arial" w:hAnsi="Arial" w:cs="Arial"/>
          <w:sz w:val="24"/>
          <w:szCs w:val="24"/>
          <w:lang w:val="es-PE"/>
        </w:rPr>
        <w:t>jo), según la Norma ASTM D 420.</w:t>
      </w:r>
    </w:p>
    <w:p w:rsidR="004F07A8" w:rsidRPr="00B107BF" w:rsidRDefault="004F07A8" w:rsidP="00237B99">
      <w:pPr>
        <w:jc w:val="both"/>
        <w:rPr>
          <w:rFonts w:ascii="Arial" w:hAnsi="Arial" w:cs="Arial"/>
          <w:sz w:val="24"/>
          <w:szCs w:val="24"/>
          <w:lang w:val="es-PE"/>
        </w:rPr>
      </w:pPr>
    </w:p>
    <w:p w:rsidR="00121B83" w:rsidRPr="00B107BF" w:rsidRDefault="00121B83" w:rsidP="00237B99">
      <w:pPr>
        <w:jc w:val="both"/>
        <w:rPr>
          <w:rFonts w:ascii="Arial" w:hAnsi="Arial" w:cs="Arial"/>
          <w:b/>
          <w:sz w:val="24"/>
          <w:szCs w:val="24"/>
          <w:lang w:val="es-PE"/>
        </w:rPr>
      </w:pPr>
      <w:r w:rsidRPr="00B107BF">
        <w:rPr>
          <w:rFonts w:ascii="Arial" w:hAnsi="Arial" w:cs="Arial"/>
          <w:b/>
          <w:sz w:val="24"/>
          <w:szCs w:val="24"/>
          <w:lang w:val="es-PE"/>
        </w:rPr>
        <w:t>5.1. ESTUDIO DE SUELOS</w:t>
      </w:r>
    </w:p>
    <w:p w:rsidR="00CC557F" w:rsidRPr="00B107BF" w:rsidRDefault="00CC557F" w:rsidP="00237B99">
      <w:pPr>
        <w:jc w:val="both"/>
        <w:rPr>
          <w:rFonts w:ascii="Arial" w:hAnsi="Arial" w:cs="Arial"/>
          <w:sz w:val="24"/>
          <w:szCs w:val="24"/>
          <w:lang w:val="es-PE"/>
        </w:rPr>
      </w:pPr>
    </w:p>
    <w:p w:rsidR="00121B83" w:rsidRPr="00B107BF" w:rsidRDefault="00121B83" w:rsidP="00121B83">
      <w:pPr>
        <w:jc w:val="both"/>
        <w:rPr>
          <w:rFonts w:ascii="Arial" w:hAnsi="Arial" w:cs="Arial"/>
          <w:sz w:val="24"/>
          <w:szCs w:val="24"/>
          <w:lang w:val="es-PE"/>
        </w:rPr>
      </w:pPr>
      <w:r w:rsidRPr="00B107BF">
        <w:rPr>
          <w:rFonts w:ascii="Arial" w:hAnsi="Arial" w:cs="Arial"/>
          <w:sz w:val="24"/>
          <w:szCs w:val="24"/>
          <w:lang w:val="es-PE"/>
        </w:rPr>
        <w:t>El estudio de suelos se realizó mediante la ejecución de calicatas a lo largo de la actual vía en servicio, en forma intercalada y con una separación de 250 m porque así, la variación de la estratigrafía y los términos de referencia lo solicitaba.</w:t>
      </w:r>
    </w:p>
    <w:p w:rsidR="00121B83" w:rsidRPr="00B107BF" w:rsidRDefault="00121B83" w:rsidP="00121B83">
      <w:pPr>
        <w:jc w:val="both"/>
        <w:rPr>
          <w:rFonts w:ascii="Arial" w:hAnsi="Arial" w:cs="Arial"/>
          <w:sz w:val="24"/>
          <w:szCs w:val="24"/>
          <w:lang w:val="es-PE"/>
        </w:rPr>
      </w:pPr>
    </w:p>
    <w:p w:rsidR="00CC557F" w:rsidRPr="00B107BF" w:rsidRDefault="00121B83" w:rsidP="00121B83">
      <w:pPr>
        <w:jc w:val="both"/>
        <w:rPr>
          <w:rFonts w:ascii="Arial" w:hAnsi="Arial" w:cs="Arial"/>
          <w:sz w:val="24"/>
          <w:szCs w:val="24"/>
          <w:lang w:val="es-PE"/>
        </w:rPr>
      </w:pPr>
      <w:r w:rsidRPr="00B107BF">
        <w:rPr>
          <w:rFonts w:ascii="Arial" w:hAnsi="Arial" w:cs="Arial"/>
          <w:sz w:val="24"/>
          <w:szCs w:val="24"/>
          <w:lang w:val="es-PE"/>
        </w:rPr>
        <w:t xml:space="preserve">Dentro de las labores desarrolladas, podemos mencionar las siguientes fases </w:t>
      </w:r>
      <w:r w:rsidRPr="00B107BF">
        <w:rPr>
          <w:rFonts w:ascii="Arial" w:hAnsi="Arial" w:cs="Arial"/>
          <w:sz w:val="24"/>
          <w:szCs w:val="24"/>
          <w:lang w:val="es-PE"/>
        </w:rPr>
        <w:lastRenderedPageBreak/>
        <w:t>realizadas en el período comprendido a saber:</w:t>
      </w:r>
    </w:p>
    <w:p w:rsidR="004F07A8" w:rsidRPr="00B107BF" w:rsidRDefault="004F07A8" w:rsidP="00121B83">
      <w:pPr>
        <w:jc w:val="both"/>
        <w:rPr>
          <w:rFonts w:ascii="Arial" w:hAnsi="Arial" w:cs="Arial"/>
          <w:sz w:val="24"/>
          <w:szCs w:val="24"/>
          <w:lang w:val="es-PE"/>
        </w:rPr>
      </w:pPr>
    </w:p>
    <w:p w:rsidR="004F07A8" w:rsidRPr="00B107BF" w:rsidRDefault="004F07A8" w:rsidP="00121B83">
      <w:pPr>
        <w:jc w:val="both"/>
        <w:rPr>
          <w:rFonts w:ascii="Arial" w:hAnsi="Arial" w:cs="Arial"/>
          <w:sz w:val="24"/>
          <w:szCs w:val="24"/>
          <w:lang w:val="es-PE"/>
        </w:rPr>
      </w:pPr>
      <w:r w:rsidRPr="00B107BF">
        <w:rPr>
          <w:rFonts w:ascii="Arial" w:hAnsi="Arial" w:cs="Arial"/>
          <w:b/>
          <w:sz w:val="24"/>
          <w:szCs w:val="24"/>
          <w:lang w:val="es-PE"/>
        </w:rPr>
        <w:t>Fase de Campo:</w:t>
      </w:r>
      <w:r w:rsidRPr="00B107BF">
        <w:rPr>
          <w:rFonts w:ascii="Arial" w:hAnsi="Arial" w:cs="Arial"/>
          <w:sz w:val="24"/>
          <w:szCs w:val="24"/>
          <w:lang w:val="es-PE"/>
        </w:rPr>
        <w:t xml:space="preserve"> Se efectuaron trabajos de exploración </w:t>
      </w:r>
      <w:r w:rsidR="009B76B2">
        <w:rPr>
          <w:rFonts w:ascii="Arial" w:hAnsi="Arial" w:cs="Arial"/>
          <w:sz w:val="24"/>
          <w:szCs w:val="24"/>
          <w:lang w:val="es-PE"/>
        </w:rPr>
        <w:t>con</w:t>
      </w:r>
      <w:r w:rsidRPr="00B107BF">
        <w:rPr>
          <w:rFonts w:ascii="Arial" w:hAnsi="Arial" w:cs="Arial"/>
          <w:sz w:val="24"/>
          <w:szCs w:val="24"/>
          <w:lang w:val="es-PE"/>
        </w:rPr>
        <w:t xml:space="preserve"> calicatas con el fin de conocer el tipo de características del sub suelo.</w:t>
      </w:r>
    </w:p>
    <w:p w:rsidR="00CD79A1" w:rsidRPr="00B107BF" w:rsidRDefault="00CD79A1" w:rsidP="00121B83">
      <w:pPr>
        <w:jc w:val="both"/>
        <w:rPr>
          <w:rFonts w:ascii="Arial" w:hAnsi="Arial" w:cs="Arial"/>
          <w:b/>
          <w:sz w:val="24"/>
          <w:szCs w:val="24"/>
          <w:lang w:val="es-PE"/>
        </w:rPr>
      </w:pPr>
    </w:p>
    <w:p w:rsidR="004F07A8" w:rsidRPr="00B107BF" w:rsidRDefault="004F07A8" w:rsidP="00121B83">
      <w:pPr>
        <w:jc w:val="both"/>
        <w:rPr>
          <w:rFonts w:ascii="Arial" w:hAnsi="Arial" w:cs="Arial"/>
          <w:sz w:val="24"/>
          <w:szCs w:val="24"/>
          <w:lang w:val="es-PE"/>
        </w:rPr>
      </w:pPr>
      <w:r w:rsidRPr="00B107BF">
        <w:rPr>
          <w:rFonts w:ascii="Arial" w:hAnsi="Arial" w:cs="Arial"/>
          <w:b/>
          <w:sz w:val="24"/>
          <w:szCs w:val="24"/>
          <w:lang w:val="es-PE"/>
        </w:rPr>
        <w:t>Fase de laboratorio:</w:t>
      </w:r>
      <w:r w:rsidRPr="00B107BF">
        <w:rPr>
          <w:rFonts w:ascii="Arial" w:hAnsi="Arial" w:cs="Arial"/>
          <w:sz w:val="24"/>
          <w:szCs w:val="24"/>
          <w:lang w:val="es-PE"/>
        </w:rPr>
        <w:t xml:space="preserve"> Las muestras obtenidas en el campo fueron llevadas al laboratorio con el objeto de determinar sus propiedades físicas y mecánicas.</w:t>
      </w:r>
    </w:p>
    <w:p w:rsidR="004F07A8" w:rsidRPr="00B107BF" w:rsidRDefault="004F07A8" w:rsidP="00121B83">
      <w:pPr>
        <w:jc w:val="both"/>
        <w:rPr>
          <w:rFonts w:ascii="Arial" w:hAnsi="Arial" w:cs="Arial"/>
          <w:sz w:val="24"/>
          <w:szCs w:val="24"/>
          <w:lang w:val="es-PE"/>
        </w:rPr>
      </w:pPr>
    </w:p>
    <w:p w:rsidR="004F07A8" w:rsidRPr="00B107BF" w:rsidRDefault="004F07A8" w:rsidP="00121B83">
      <w:pPr>
        <w:jc w:val="both"/>
        <w:rPr>
          <w:rFonts w:ascii="Arial" w:hAnsi="Arial" w:cs="Arial"/>
          <w:sz w:val="24"/>
          <w:szCs w:val="24"/>
          <w:lang w:val="es-PE"/>
        </w:rPr>
      </w:pPr>
      <w:r w:rsidRPr="00B107BF">
        <w:rPr>
          <w:rFonts w:ascii="Arial" w:hAnsi="Arial" w:cs="Arial"/>
          <w:b/>
          <w:sz w:val="24"/>
          <w:szCs w:val="24"/>
          <w:lang w:val="es-PE"/>
        </w:rPr>
        <w:t>Fase de gabinete:</w:t>
      </w:r>
      <w:r w:rsidRPr="00B107BF">
        <w:rPr>
          <w:rFonts w:ascii="Arial" w:hAnsi="Arial" w:cs="Arial"/>
          <w:sz w:val="24"/>
          <w:szCs w:val="24"/>
          <w:lang w:val="es-PE"/>
        </w:rPr>
        <w:t xml:space="preserve"> Con la información obtenida en el campo y laboratorio se realizaron los diferentes, cálculos matemáticos, cuadros y gráficos para la obtención de los resultados finales. </w:t>
      </w:r>
    </w:p>
    <w:p w:rsidR="00121B83" w:rsidRPr="00B107BF" w:rsidRDefault="00121B83" w:rsidP="00121B83">
      <w:pPr>
        <w:jc w:val="both"/>
        <w:rPr>
          <w:rFonts w:ascii="Arial" w:hAnsi="Arial" w:cs="Arial"/>
          <w:sz w:val="24"/>
          <w:szCs w:val="24"/>
          <w:lang w:val="es-PE"/>
        </w:rPr>
      </w:pPr>
    </w:p>
    <w:p w:rsidR="00121B83" w:rsidRPr="00B107BF" w:rsidRDefault="00121B83" w:rsidP="009B76B2">
      <w:pPr>
        <w:numPr>
          <w:ilvl w:val="0"/>
          <w:numId w:val="27"/>
        </w:numPr>
        <w:ind w:left="426"/>
        <w:jc w:val="both"/>
        <w:rPr>
          <w:rFonts w:ascii="Arial" w:hAnsi="Arial" w:cs="Arial"/>
          <w:b/>
          <w:sz w:val="24"/>
          <w:szCs w:val="24"/>
          <w:lang w:val="es-PE"/>
        </w:rPr>
      </w:pPr>
      <w:r w:rsidRPr="00B107BF">
        <w:rPr>
          <w:rFonts w:ascii="Arial" w:hAnsi="Arial" w:cs="Arial"/>
          <w:b/>
          <w:sz w:val="24"/>
          <w:szCs w:val="24"/>
          <w:lang w:val="es-PE"/>
        </w:rPr>
        <w:t>Trabajo de Campo.</w:t>
      </w:r>
    </w:p>
    <w:p w:rsidR="00121B83" w:rsidRPr="00B107BF" w:rsidRDefault="00121B83" w:rsidP="00121B83">
      <w:pPr>
        <w:ind w:left="360"/>
        <w:jc w:val="both"/>
        <w:rPr>
          <w:rFonts w:ascii="Arial" w:hAnsi="Arial" w:cs="Arial"/>
          <w:sz w:val="24"/>
          <w:szCs w:val="24"/>
          <w:lang w:val="es-PE"/>
        </w:rPr>
      </w:pPr>
    </w:p>
    <w:p w:rsidR="00A43924" w:rsidRPr="00B107BF" w:rsidRDefault="00A43924" w:rsidP="009B76B2">
      <w:pPr>
        <w:jc w:val="both"/>
        <w:rPr>
          <w:rFonts w:ascii="Arial" w:hAnsi="Arial" w:cs="Arial"/>
          <w:sz w:val="24"/>
          <w:szCs w:val="24"/>
          <w:lang w:val="es-PE"/>
        </w:rPr>
      </w:pPr>
      <w:r w:rsidRPr="00B107BF">
        <w:rPr>
          <w:rFonts w:ascii="Arial" w:hAnsi="Arial" w:cs="Arial"/>
          <w:sz w:val="24"/>
          <w:szCs w:val="24"/>
          <w:lang w:val="es-PE"/>
        </w:rPr>
        <w:t xml:space="preserve">El objetivo del trabajo de campo es la determinación de las características físico – mecánicas de los materiales que existen en el suelo donde se apoya la futura estructura de pista, para ello se lleva a cabo prospecciones de estudio (calicatas) a nivel de sub rasante con profundidad de 1.0 x 1.0 x 1.50 </w:t>
      </w:r>
      <w:proofErr w:type="spellStart"/>
      <w:r w:rsidRPr="00B107BF">
        <w:rPr>
          <w:rFonts w:ascii="Arial" w:hAnsi="Arial" w:cs="Arial"/>
          <w:sz w:val="24"/>
          <w:szCs w:val="24"/>
          <w:lang w:val="es-PE"/>
        </w:rPr>
        <w:t>mt</w:t>
      </w:r>
      <w:proofErr w:type="spellEnd"/>
      <w:r w:rsidRPr="00B107BF">
        <w:rPr>
          <w:rFonts w:ascii="Arial" w:hAnsi="Arial" w:cs="Arial"/>
          <w:sz w:val="24"/>
          <w:szCs w:val="24"/>
          <w:lang w:val="es-PE"/>
        </w:rPr>
        <w:t>.</w:t>
      </w:r>
    </w:p>
    <w:p w:rsidR="00A43924" w:rsidRPr="00B107BF" w:rsidRDefault="00A43924" w:rsidP="001B05A2">
      <w:pPr>
        <w:ind w:left="426"/>
        <w:jc w:val="both"/>
        <w:rPr>
          <w:rFonts w:ascii="Arial" w:hAnsi="Arial" w:cs="Arial"/>
          <w:sz w:val="24"/>
          <w:szCs w:val="24"/>
          <w:lang w:val="es-PE"/>
        </w:rPr>
      </w:pPr>
    </w:p>
    <w:p w:rsidR="00A43924" w:rsidRPr="00B107BF" w:rsidRDefault="00A43924" w:rsidP="009B76B2">
      <w:pPr>
        <w:jc w:val="both"/>
        <w:rPr>
          <w:rFonts w:ascii="Arial" w:hAnsi="Arial" w:cs="Arial"/>
          <w:sz w:val="24"/>
          <w:szCs w:val="24"/>
          <w:lang w:val="es-PE"/>
        </w:rPr>
      </w:pPr>
      <w:r w:rsidRPr="00B107BF">
        <w:rPr>
          <w:rFonts w:ascii="Arial" w:hAnsi="Arial" w:cs="Arial"/>
          <w:sz w:val="24"/>
          <w:szCs w:val="24"/>
          <w:lang w:val="es-PE"/>
        </w:rPr>
        <w:t>De los materiales encontrados de los diversos estratos (capas) se toman muestras selectivas en forma alterada, se describen e identifican   adecuadamente mediante una tarjeta, en ella se consignan la ubicación, numero de muestra (según correlación), profundidad y espesor de la capa, después es colocado en bolsas de polietileno y trasladad</w:t>
      </w:r>
      <w:r w:rsidR="009B76B2">
        <w:rPr>
          <w:rFonts w:ascii="Arial" w:hAnsi="Arial" w:cs="Arial"/>
          <w:sz w:val="24"/>
          <w:szCs w:val="24"/>
          <w:lang w:val="es-PE"/>
        </w:rPr>
        <w:t xml:space="preserve">as adecuadamente al laboratorio, </w:t>
      </w:r>
      <w:r w:rsidRPr="00B107BF">
        <w:rPr>
          <w:rFonts w:ascii="Arial" w:hAnsi="Arial" w:cs="Arial"/>
          <w:sz w:val="24"/>
          <w:szCs w:val="24"/>
          <w:lang w:val="es-PE"/>
        </w:rPr>
        <w:t xml:space="preserve">de igual forma se registran los mismos datos en la libreta de campo adicionando características de grabación, predominio de material y el estado de compacidad de cada uno de los materiales. </w:t>
      </w:r>
    </w:p>
    <w:p w:rsidR="001B05A2" w:rsidRPr="00B107BF" w:rsidRDefault="001B05A2" w:rsidP="001B05A2">
      <w:pPr>
        <w:ind w:left="426"/>
        <w:jc w:val="both"/>
        <w:rPr>
          <w:rFonts w:ascii="Arial" w:hAnsi="Arial" w:cs="Arial"/>
          <w:sz w:val="24"/>
          <w:szCs w:val="24"/>
          <w:lang w:val="es-PE"/>
        </w:rPr>
      </w:pPr>
    </w:p>
    <w:p w:rsidR="00842CBE" w:rsidRPr="00B107BF" w:rsidRDefault="00842CBE" w:rsidP="009B76B2">
      <w:pPr>
        <w:numPr>
          <w:ilvl w:val="0"/>
          <w:numId w:val="27"/>
        </w:numPr>
        <w:ind w:left="426"/>
        <w:jc w:val="both"/>
        <w:rPr>
          <w:rFonts w:ascii="Arial" w:hAnsi="Arial" w:cs="Arial"/>
          <w:b/>
          <w:sz w:val="24"/>
          <w:szCs w:val="24"/>
          <w:lang w:val="es-PE"/>
        </w:rPr>
      </w:pPr>
      <w:r w:rsidRPr="00B107BF">
        <w:rPr>
          <w:rFonts w:ascii="Arial" w:hAnsi="Arial" w:cs="Arial"/>
          <w:b/>
          <w:sz w:val="24"/>
          <w:szCs w:val="24"/>
          <w:lang w:val="es-PE"/>
        </w:rPr>
        <w:t>Trabajo de Laboratorio.</w:t>
      </w:r>
    </w:p>
    <w:p w:rsidR="00423890" w:rsidRPr="00B107BF" w:rsidRDefault="00423890" w:rsidP="003526BF">
      <w:pPr>
        <w:jc w:val="both"/>
        <w:rPr>
          <w:rFonts w:ascii="Arial" w:hAnsi="Arial" w:cs="Arial"/>
          <w:sz w:val="24"/>
          <w:szCs w:val="24"/>
          <w:lang w:val="es-PE"/>
        </w:rPr>
      </w:pPr>
    </w:p>
    <w:p w:rsidR="00842CBE" w:rsidRPr="00B107BF" w:rsidRDefault="00A43924" w:rsidP="009B76B2">
      <w:pPr>
        <w:jc w:val="both"/>
        <w:rPr>
          <w:rFonts w:ascii="Arial" w:hAnsi="Arial" w:cs="Arial"/>
          <w:sz w:val="24"/>
          <w:szCs w:val="24"/>
          <w:lang w:val="es-PE"/>
        </w:rPr>
      </w:pPr>
      <w:r w:rsidRPr="00B107BF">
        <w:rPr>
          <w:rFonts w:ascii="Arial" w:hAnsi="Arial" w:cs="Arial"/>
          <w:sz w:val="24"/>
          <w:szCs w:val="24"/>
          <w:lang w:val="es-PE"/>
        </w:rPr>
        <w:t>Los ensayos de laboratorio en las muestras obtenidas en el campo, se realizaron siguiendo. La Norma Técnica de Edificación E – 030, Diseño Sismo Resistente y predominio del suelo de cimentación.</w:t>
      </w:r>
    </w:p>
    <w:p w:rsidR="00A43924" w:rsidRPr="00B107BF" w:rsidRDefault="00A43924" w:rsidP="00842CBE">
      <w:pPr>
        <w:ind w:left="426"/>
        <w:jc w:val="both"/>
        <w:rPr>
          <w:rFonts w:ascii="Arial" w:hAnsi="Arial" w:cs="Arial"/>
          <w:sz w:val="24"/>
          <w:szCs w:val="24"/>
          <w:lang w:val="es-PE"/>
        </w:rPr>
      </w:pPr>
    </w:p>
    <w:p w:rsidR="00A43924" w:rsidRPr="00B107BF" w:rsidRDefault="00A43924" w:rsidP="001F0E08">
      <w:pPr>
        <w:numPr>
          <w:ilvl w:val="0"/>
          <w:numId w:val="42"/>
        </w:numPr>
        <w:jc w:val="both"/>
        <w:rPr>
          <w:rFonts w:ascii="Arial" w:hAnsi="Arial" w:cs="Arial"/>
          <w:sz w:val="24"/>
          <w:szCs w:val="24"/>
          <w:lang w:val="es-PE"/>
        </w:rPr>
      </w:pPr>
      <w:r w:rsidRPr="00B107BF">
        <w:rPr>
          <w:rFonts w:ascii="Arial" w:hAnsi="Arial" w:cs="Arial"/>
          <w:b/>
          <w:sz w:val="24"/>
          <w:szCs w:val="24"/>
          <w:lang w:val="es-PE"/>
        </w:rPr>
        <w:t>Análisis Granulométrico</w:t>
      </w:r>
      <w:r w:rsidRPr="00B107BF">
        <w:rPr>
          <w:rFonts w:ascii="Arial" w:hAnsi="Arial" w:cs="Arial"/>
          <w:sz w:val="24"/>
          <w:szCs w:val="24"/>
          <w:lang w:val="es-PE"/>
        </w:rPr>
        <w:t>: Es normado por la ASTMD – 422, este ensayo es realizado para determinar el tamaño de los granos, se efectúa utilizando mallas 2”, 1 1/2 “, 1”, ¾ “, 3/8”, N° 04, 10, 30, 40, 60, 200; de acuerdo a las normas ASTM, para la clasificación de suelos.</w:t>
      </w:r>
    </w:p>
    <w:p w:rsidR="00A43924" w:rsidRPr="00B107BF" w:rsidRDefault="00A43924" w:rsidP="00842CBE">
      <w:pPr>
        <w:ind w:left="426"/>
        <w:jc w:val="both"/>
        <w:rPr>
          <w:rFonts w:ascii="Arial" w:hAnsi="Arial" w:cs="Arial"/>
          <w:sz w:val="24"/>
          <w:szCs w:val="24"/>
          <w:lang w:val="es-PE"/>
        </w:rPr>
      </w:pPr>
    </w:p>
    <w:p w:rsidR="00A43924" w:rsidRPr="00B107BF" w:rsidRDefault="00DB61A6" w:rsidP="001F0E08">
      <w:pPr>
        <w:numPr>
          <w:ilvl w:val="0"/>
          <w:numId w:val="42"/>
        </w:numPr>
        <w:jc w:val="both"/>
        <w:rPr>
          <w:rFonts w:ascii="Arial" w:hAnsi="Arial" w:cs="Arial"/>
          <w:sz w:val="24"/>
          <w:szCs w:val="24"/>
          <w:lang w:val="es-PE"/>
        </w:rPr>
      </w:pPr>
      <w:r w:rsidRPr="00B107BF">
        <w:rPr>
          <w:rFonts w:ascii="Arial" w:hAnsi="Arial" w:cs="Arial"/>
          <w:b/>
          <w:sz w:val="24"/>
          <w:szCs w:val="24"/>
          <w:lang w:val="es-PE"/>
        </w:rPr>
        <w:t>Contenido de Humedad:</w:t>
      </w:r>
      <w:r w:rsidRPr="00B107BF">
        <w:rPr>
          <w:rFonts w:ascii="Arial" w:hAnsi="Arial" w:cs="Arial"/>
          <w:sz w:val="24"/>
          <w:szCs w:val="24"/>
          <w:lang w:val="es-PE"/>
        </w:rPr>
        <w:t xml:space="preserve"> Es normado por la ASTMD – 2216, se define como la humedad natural de un suelo, como el peso del agua que contiene, dividido entre el peso seco, expresado en porcentaje.</w:t>
      </w:r>
    </w:p>
    <w:p w:rsidR="009F3A7C" w:rsidRPr="00B107BF" w:rsidRDefault="009F3A7C" w:rsidP="00842CBE">
      <w:pPr>
        <w:ind w:left="426"/>
        <w:jc w:val="both"/>
        <w:rPr>
          <w:rFonts w:ascii="Arial" w:hAnsi="Arial" w:cs="Arial"/>
          <w:sz w:val="24"/>
          <w:szCs w:val="24"/>
          <w:lang w:val="es-PE"/>
        </w:rPr>
      </w:pPr>
    </w:p>
    <w:p w:rsidR="00DB61A6" w:rsidRPr="00B107BF" w:rsidRDefault="00DB61A6" w:rsidP="001F0E08">
      <w:pPr>
        <w:numPr>
          <w:ilvl w:val="0"/>
          <w:numId w:val="42"/>
        </w:numPr>
        <w:jc w:val="both"/>
        <w:rPr>
          <w:rFonts w:ascii="Arial" w:hAnsi="Arial" w:cs="Arial"/>
          <w:sz w:val="24"/>
          <w:szCs w:val="24"/>
          <w:lang w:val="es-PE"/>
        </w:rPr>
      </w:pPr>
      <w:r w:rsidRPr="00B107BF">
        <w:rPr>
          <w:rFonts w:ascii="Arial" w:hAnsi="Arial" w:cs="Arial"/>
          <w:b/>
          <w:sz w:val="24"/>
          <w:szCs w:val="24"/>
          <w:lang w:val="es-PE"/>
        </w:rPr>
        <w:t xml:space="preserve">Límites de </w:t>
      </w:r>
      <w:proofErr w:type="spellStart"/>
      <w:r w:rsidRPr="00B107BF">
        <w:rPr>
          <w:rFonts w:ascii="Arial" w:hAnsi="Arial" w:cs="Arial"/>
          <w:b/>
          <w:sz w:val="24"/>
          <w:szCs w:val="24"/>
          <w:lang w:val="es-PE"/>
        </w:rPr>
        <w:t>Atterberg</w:t>
      </w:r>
      <w:proofErr w:type="spellEnd"/>
      <w:r w:rsidRPr="00B107BF">
        <w:rPr>
          <w:rFonts w:ascii="Arial" w:hAnsi="Arial" w:cs="Arial"/>
          <w:sz w:val="24"/>
          <w:szCs w:val="24"/>
          <w:lang w:val="es-PE"/>
        </w:rPr>
        <w:t xml:space="preserve">: </w:t>
      </w:r>
    </w:p>
    <w:p w:rsidR="00DB61A6" w:rsidRPr="00B107BF" w:rsidRDefault="00DB61A6" w:rsidP="00842CBE">
      <w:pPr>
        <w:ind w:left="426"/>
        <w:jc w:val="both"/>
        <w:rPr>
          <w:rFonts w:ascii="Arial" w:hAnsi="Arial" w:cs="Arial"/>
          <w:sz w:val="24"/>
          <w:szCs w:val="24"/>
          <w:lang w:val="es-PE"/>
        </w:rPr>
      </w:pPr>
    </w:p>
    <w:p w:rsidR="00DB61A6" w:rsidRPr="00B107BF" w:rsidRDefault="00DB61A6" w:rsidP="009B76B2">
      <w:pPr>
        <w:jc w:val="both"/>
        <w:rPr>
          <w:rFonts w:ascii="Arial" w:hAnsi="Arial" w:cs="Arial"/>
          <w:sz w:val="24"/>
          <w:szCs w:val="24"/>
          <w:lang w:val="es-PE"/>
        </w:rPr>
      </w:pPr>
      <w:r w:rsidRPr="00B107BF">
        <w:rPr>
          <w:rFonts w:ascii="Arial" w:hAnsi="Arial" w:cs="Arial"/>
          <w:b/>
          <w:sz w:val="24"/>
          <w:szCs w:val="24"/>
          <w:lang w:val="es-PE"/>
        </w:rPr>
        <w:t>Limite Líquido (ASTM – 423)</w:t>
      </w:r>
      <w:r w:rsidRPr="00B107BF">
        <w:rPr>
          <w:rFonts w:ascii="Arial" w:hAnsi="Arial" w:cs="Arial"/>
          <w:sz w:val="24"/>
          <w:szCs w:val="24"/>
          <w:lang w:val="es-PE"/>
        </w:rPr>
        <w:t>: Es la cantidad de agua máxima que puede almacenar un suelo expresado  en porcentaje con el cual el suelo cambia de estado líquido a plástico, dicho ensayo se determina en la copa casa grande.</w:t>
      </w:r>
    </w:p>
    <w:p w:rsidR="00DB61A6" w:rsidRPr="00B107BF" w:rsidRDefault="00DB61A6" w:rsidP="00842CBE">
      <w:pPr>
        <w:ind w:left="426"/>
        <w:jc w:val="both"/>
        <w:rPr>
          <w:rFonts w:ascii="Arial" w:hAnsi="Arial" w:cs="Arial"/>
          <w:sz w:val="24"/>
          <w:szCs w:val="24"/>
          <w:lang w:val="es-PE"/>
        </w:rPr>
      </w:pPr>
    </w:p>
    <w:p w:rsidR="00DB61A6" w:rsidRPr="00B107BF" w:rsidRDefault="00DB61A6" w:rsidP="009B76B2">
      <w:pPr>
        <w:jc w:val="both"/>
        <w:rPr>
          <w:rFonts w:ascii="Arial" w:hAnsi="Arial" w:cs="Arial"/>
          <w:sz w:val="24"/>
          <w:szCs w:val="24"/>
          <w:lang w:val="es-PE"/>
        </w:rPr>
      </w:pPr>
      <w:r w:rsidRPr="00B107BF">
        <w:rPr>
          <w:rFonts w:ascii="Arial" w:hAnsi="Arial" w:cs="Arial"/>
          <w:b/>
          <w:sz w:val="24"/>
          <w:szCs w:val="24"/>
          <w:lang w:val="es-PE"/>
        </w:rPr>
        <w:lastRenderedPageBreak/>
        <w:t>Limite Plástico (ASTM – 424)</w:t>
      </w:r>
      <w:r w:rsidRPr="00B107BF">
        <w:rPr>
          <w:rFonts w:ascii="Arial" w:hAnsi="Arial" w:cs="Arial"/>
          <w:sz w:val="24"/>
          <w:szCs w:val="24"/>
          <w:lang w:val="es-PE"/>
        </w:rPr>
        <w:t>: El límite plástico es la humedad mínima expresada como porcentaje del peso del material secado al horno, para el cual los suelos cohesivos pasan de un estado semisólido a un estado plástico.</w:t>
      </w:r>
    </w:p>
    <w:p w:rsidR="00DB61A6" w:rsidRPr="00B107BF" w:rsidRDefault="00DB61A6" w:rsidP="00842CBE">
      <w:pPr>
        <w:ind w:left="426"/>
        <w:jc w:val="both"/>
        <w:rPr>
          <w:rFonts w:ascii="Arial" w:hAnsi="Arial" w:cs="Arial"/>
          <w:sz w:val="24"/>
          <w:szCs w:val="24"/>
          <w:lang w:val="es-PE"/>
        </w:rPr>
      </w:pPr>
    </w:p>
    <w:p w:rsidR="00DB61A6" w:rsidRPr="00B107BF" w:rsidRDefault="00DB61A6" w:rsidP="009B76B2">
      <w:pPr>
        <w:jc w:val="both"/>
        <w:rPr>
          <w:rFonts w:ascii="Arial" w:hAnsi="Arial" w:cs="Arial"/>
          <w:sz w:val="24"/>
          <w:szCs w:val="24"/>
          <w:lang w:val="es-PE"/>
        </w:rPr>
      </w:pPr>
      <w:r w:rsidRPr="00B107BF">
        <w:rPr>
          <w:rFonts w:ascii="Arial" w:hAnsi="Arial" w:cs="Arial"/>
          <w:b/>
          <w:sz w:val="24"/>
          <w:szCs w:val="24"/>
          <w:lang w:val="es-PE"/>
        </w:rPr>
        <w:t>Índice de Plasticidad:</w:t>
      </w:r>
      <w:r w:rsidRPr="00B107BF">
        <w:rPr>
          <w:rFonts w:ascii="Arial" w:hAnsi="Arial" w:cs="Arial"/>
          <w:sz w:val="24"/>
          <w:szCs w:val="24"/>
          <w:lang w:val="es-PE"/>
        </w:rPr>
        <w:t xml:space="preserve"> Es la diferencia que existe entre el límite líquido y el plástico. </w:t>
      </w:r>
    </w:p>
    <w:p w:rsidR="00DB61A6" w:rsidRPr="00B107BF" w:rsidRDefault="00DB61A6" w:rsidP="00842CBE">
      <w:pPr>
        <w:ind w:left="426"/>
        <w:jc w:val="both"/>
        <w:rPr>
          <w:rFonts w:ascii="Arial" w:hAnsi="Arial" w:cs="Arial"/>
          <w:sz w:val="24"/>
          <w:szCs w:val="24"/>
          <w:lang w:val="es-PE"/>
        </w:rPr>
      </w:pPr>
    </w:p>
    <w:p w:rsidR="00DB61A6" w:rsidRPr="00B107BF" w:rsidRDefault="001F0E08" w:rsidP="001F0E08">
      <w:pPr>
        <w:numPr>
          <w:ilvl w:val="0"/>
          <w:numId w:val="42"/>
        </w:numPr>
        <w:jc w:val="both"/>
        <w:rPr>
          <w:rFonts w:ascii="Arial" w:hAnsi="Arial" w:cs="Arial"/>
          <w:sz w:val="24"/>
          <w:szCs w:val="24"/>
          <w:lang w:val="es-PE"/>
        </w:rPr>
      </w:pPr>
      <w:r w:rsidRPr="00B107BF">
        <w:rPr>
          <w:rFonts w:ascii="Arial" w:hAnsi="Arial" w:cs="Arial"/>
          <w:b/>
          <w:sz w:val="24"/>
          <w:szCs w:val="24"/>
          <w:lang w:val="es-PE"/>
        </w:rPr>
        <w:t>Ensayo de Proctor Modificado:</w:t>
      </w:r>
      <w:r w:rsidRPr="00B107BF">
        <w:rPr>
          <w:rFonts w:ascii="Arial" w:hAnsi="Arial" w:cs="Arial"/>
          <w:sz w:val="24"/>
          <w:szCs w:val="24"/>
          <w:lang w:val="es-PE"/>
        </w:rPr>
        <w:t xml:space="preserve"> Es normado por la ASTM D – 1557, este ensayo se refiere a la determinación del peso por unidad de volumen en el suelo que ha sido compactado por un procedimiento definido por diferentes contenidos de humedad.</w:t>
      </w:r>
    </w:p>
    <w:p w:rsidR="001F0E08" w:rsidRPr="00B107BF" w:rsidRDefault="001F0E08" w:rsidP="001F0E08">
      <w:pPr>
        <w:ind w:left="786"/>
        <w:jc w:val="both"/>
        <w:rPr>
          <w:rFonts w:ascii="Arial" w:hAnsi="Arial" w:cs="Arial"/>
          <w:sz w:val="24"/>
          <w:szCs w:val="24"/>
          <w:lang w:val="es-PE"/>
        </w:rPr>
      </w:pPr>
    </w:p>
    <w:p w:rsidR="001F0E08" w:rsidRPr="00B107BF" w:rsidRDefault="001F0E08" w:rsidP="001F0E08">
      <w:pPr>
        <w:ind w:left="786"/>
        <w:jc w:val="both"/>
        <w:rPr>
          <w:rFonts w:ascii="Arial" w:hAnsi="Arial" w:cs="Arial"/>
          <w:sz w:val="24"/>
          <w:szCs w:val="24"/>
          <w:lang w:val="es-PE"/>
        </w:rPr>
      </w:pPr>
      <w:r w:rsidRPr="00B107BF">
        <w:rPr>
          <w:rFonts w:ascii="Arial" w:hAnsi="Arial" w:cs="Arial"/>
          <w:sz w:val="24"/>
          <w:szCs w:val="24"/>
          <w:lang w:val="es-PE"/>
        </w:rPr>
        <w:t xml:space="preserve">Dicho ensayo tiene por objetivo determinar el peso volumétrico máximo que puede alcanzar un material, así como la humedad óptima. </w:t>
      </w:r>
    </w:p>
    <w:p w:rsidR="00DB61A6" w:rsidRPr="00B107BF" w:rsidRDefault="00DB61A6" w:rsidP="00842CBE">
      <w:pPr>
        <w:ind w:left="426"/>
        <w:jc w:val="both"/>
        <w:rPr>
          <w:rFonts w:ascii="Arial" w:hAnsi="Arial" w:cs="Arial"/>
          <w:sz w:val="24"/>
          <w:szCs w:val="24"/>
          <w:lang w:val="es-PE"/>
        </w:rPr>
      </w:pPr>
    </w:p>
    <w:p w:rsidR="001F0E08" w:rsidRPr="00B107BF" w:rsidRDefault="007C00F1" w:rsidP="007C00F1">
      <w:pPr>
        <w:numPr>
          <w:ilvl w:val="0"/>
          <w:numId w:val="42"/>
        </w:numPr>
        <w:jc w:val="both"/>
        <w:rPr>
          <w:rFonts w:ascii="Arial" w:hAnsi="Arial" w:cs="Arial"/>
          <w:sz w:val="24"/>
          <w:szCs w:val="24"/>
          <w:lang w:val="es-PE"/>
        </w:rPr>
      </w:pPr>
      <w:r w:rsidRPr="00B107BF">
        <w:rPr>
          <w:rFonts w:ascii="Arial" w:hAnsi="Arial" w:cs="Arial"/>
          <w:sz w:val="24"/>
          <w:szCs w:val="24"/>
          <w:lang w:val="es-PE"/>
        </w:rPr>
        <w:t>Ensayo de C.B.R. (CALIFORNIAN BOURING RATIO): Esta normado por la ASTM – 1883, el valor de soporte nacional del suelo (C.B.R) es un índice de sus resistencia al esfuerzo cortante en condiciones determinadas de compactación de humedad y se expresa como el tanto por ciento de la carga necesaria para introducir un pistón de 4 sección circular en una muestra de suelo respecto a la precisa para que el mismo pistón penetre a la misma profundidad de una muestra tipo de piedra triturada.</w:t>
      </w:r>
    </w:p>
    <w:p w:rsidR="007C00F1" w:rsidRPr="00B107BF" w:rsidRDefault="007C00F1" w:rsidP="007C00F1">
      <w:pPr>
        <w:ind w:left="786"/>
        <w:jc w:val="both"/>
        <w:rPr>
          <w:rFonts w:ascii="Arial" w:hAnsi="Arial" w:cs="Arial"/>
          <w:sz w:val="24"/>
          <w:szCs w:val="24"/>
          <w:lang w:val="es-PE"/>
        </w:rPr>
      </w:pPr>
    </w:p>
    <w:p w:rsidR="007C00F1" w:rsidRPr="00B107BF" w:rsidRDefault="007C00F1" w:rsidP="009B76B2">
      <w:pPr>
        <w:jc w:val="both"/>
        <w:rPr>
          <w:rFonts w:ascii="Arial" w:hAnsi="Arial" w:cs="Arial"/>
          <w:sz w:val="24"/>
          <w:szCs w:val="24"/>
          <w:lang w:val="es-PE"/>
        </w:rPr>
      </w:pPr>
      <w:r w:rsidRPr="00B107BF">
        <w:rPr>
          <w:rFonts w:ascii="Arial" w:hAnsi="Arial" w:cs="Arial"/>
          <w:sz w:val="24"/>
          <w:szCs w:val="24"/>
          <w:lang w:val="es-PE"/>
        </w:rPr>
        <w:t>Es el resultado de C.B.R. se puede clasificar el suelo la siguiente tabla que indica el empleo que puede dársele al material por lo que al C.B.R se refiere.</w:t>
      </w:r>
    </w:p>
    <w:p w:rsidR="007C00F1" w:rsidRPr="00B107BF" w:rsidRDefault="007C00F1" w:rsidP="007C00F1">
      <w:pPr>
        <w:ind w:left="786"/>
        <w:jc w:val="both"/>
        <w:rPr>
          <w:rFonts w:ascii="Arial" w:hAnsi="Arial" w:cs="Arial"/>
          <w:sz w:val="24"/>
          <w:szCs w:val="24"/>
          <w:lang w:val="es-PE"/>
        </w:rPr>
      </w:pPr>
    </w:p>
    <w:p w:rsidR="009B76B2" w:rsidRPr="009B76B2" w:rsidRDefault="00863CF4" w:rsidP="009B76B2">
      <w:pPr>
        <w:pStyle w:val="Sinespaciado"/>
        <w:jc w:val="center"/>
        <w:rPr>
          <w:rFonts w:ascii="Arial" w:eastAsia="Arial Unicode MS" w:hAnsi="Arial" w:cs="Arial"/>
          <w:b/>
          <w:sz w:val="24"/>
          <w:szCs w:val="24"/>
        </w:rPr>
      </w:pPr>
      <w:r w:rsidRPr="009B76B2">
        <w:rPr>
          <w:rFonts w:ascii="Arial" w:eastAsia="Arial Unicode MS" w:hAnsi="Arial" w:cs="Arial"/>
          <w:b/>
          <w:sz w:val="24"/>
          <w:szCs w:val="24"/>
        </w:rPr>
        <w:t>Cuadro</w:t>
      </w:r>
    </w:p>
    <w:p w:rsidR="007C00F1" w:rsidRPr="009B76B2" w:rsidRDefault="00594A68" w:rsidP="009B76B2">
      <w:pPr>
        <w:pStyle w:val="Sinespaciado"/>
        <w:jc w:val="center"/>
        <w:rPr>
          <w:rFonts w:ascii="Arial" w:eastAsia="Arial Unicode MS" w:hAnsi="Arial" w:cs="Arial"/>
          <w:b/>
          <w:sz w:val="24"/>
          <w:szCs w:val="24"/>
        </w:rPr>
      </w:pPr>
      <w:r w:rsidRPr="009B76B2">
        <w:rPr>
          <w:rFonts w:ascii="Arial" w:eastAsia="Arial Unicode MS" w:hAnsi="Arial" w:cs="Arial"/>
          <w:b/>
          <w:sz w:val="24"/>
          <w:szCs w:val="24"/>
        </w:rPr>
        <w:t>Valores Referenciales de C.B.R. Usos y Suelos</w:t>
      </w:r>
    </w:p>
    <w:tbl>
      <w:tblPr>
        <w:tblW w:w="9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5244"/>
        <w:gridCol w:w="2929"/>
      </w:tblGrid>
      <w:tr w:rsidR="00594A68" w:rsidRPr="00B107BF" w:rsidTr="00853471">
        <w:tc>
          <w:tcPr>
            <w:tcW w:w="1101" w:type="dxa"/>
            <w:shd w:val="clear" w:color="auto" w:fill="auto"/>
          </w:tcPr>
          <w:p w:rsidR="00594A68" w:rsidRPr="00B107BF" w:rsidRDefault="00594A68" w:rsidP="00853471">
            <w:pPr>
              <w:jc w:val="center"/>
              <w:rPr>
                <w:rFonts w:ascii="Arial" w:hAnsi="Arial" w:cs="Arial"/>
                <w:b/>
                <w:lang w:val="es-PE"/>
              </w:rPr>
            </w:pPr>
            <w:r w:rsidRPr="00B107BF">
              <w:rPr>
                <w:rFonts w:ascii="Arial" w:hAnsi="Arial" w:cs="Arial"/>
                <w:b/>
                <w:lang w:val="es-PE"/>
              </w:rPr>
              <w:t>C.B.R</w:t>
            </w:r>
          </w:p>
        </w:tc>
        <w:tc>
          <w:tcPr>
            <w:tcW w:w="5244" w:type="dxa"/>
            <w:shd w:val="clear" w:color="auto" w:fill="auto"/>
          </w:tcPr>
          <w:p w:rsidR="00594A68" w:rsidRPr="00B107BF" w:rsidRDefault="00594A68" w:rsidP="00853471">
            <w:pPr>
              <w:jc w:val="center"/>
              <w:rPr>
                <w:rFonts w:ascii="Arial" w:hAnsi="Arial" w:cs="Arial"/>
                <w:b/>
                <w:lang w:val="es-PE"/>
              </w:rPr>
            </w:pPr>
            <w:r w:rsidRPr="00B107BF">
              <w:rPr>
                <w:rFonts w:ascii="Arial" w:hAnsi="Arial" w:cs="Arial"/>
                <w:b/>
                <w:lang w:val="es-PE"/>
              </w:rPr>
              <w:t>Clasificación cuantitativa del suelo</w:t>
            </w:r>
          </w:p>
        </w:tc>
        <w:tc>
          <w:tcPr>
            <w:tcW w:w="2929" w:type="dxa"/>
            <w:shd w:val="clear" w:color="auto" w:fill="auto"/>
          </w:tcPr>
          <w:p w:rsidR="00594A68" w:rsidRPr="00B107BF" w:rsidRDefault="00594A68" w:rsidP="00853471">
            <w:pPr>
              <w:jc w:val="center"/>
              <w:rPr>
                <w:rFonts w:ascii="Arial" w:hAnsi="Arial" w:cs="Arial"/>
                <w:b/>
                <w:lang w:val="es-PE"/>
              </w:rPr>
            </w:pPr>
            <w:r w:rsidRPr="00B107BF">
              <w:rPr>
                <w:rFonts w:ascii="Arial" w:hAnsi="Arial" w:cs="Arial"/>
                <w:b/>
                <w:lang w:val="es-PE"/>
              </w:rPr>
              <w:t>Uso</w:t>
            </w:r>
          </w:p>
        </w:tc>
      </w:tr>
      <w:tr w:rsidR="00594A68" w:rsidRPr="00B107BF" w:rsidTr="00853471">
        <w:tc>
          <w:tcPr>
            <w:tcW w:w="1101" w:type="dxa"/>
            <w:shd w:val="clear" w:color="auto" w:fill="auto"/>
          </w:tcPr>
          <w:p w:rsidR="00594A68" w:rsidRPr="00B107BF" w:rsidRDefault="00594A68" w:rsidP="00853471">
            <w:pPr>
              <w:jc w:val="both"/>
              <w:rPr>
                <w:rFonts w:ascii="Arial" w:hAnsi="Arial" w:cs="Arial"/>
                <w:lang w:val="es-PE"/>
              </w:rPr>
            </w:pPr>
            <w:r w:rsidRPr="00B107BF">
              <w:rPr>
                <w:rFonts w:ascii="Arial" w:hAnsi="Arial" w:cs="Arial"/>
                <w:lang w:val="es-PE"/>
              </w:rPr>
              <w:t>2-5</w:t>
            </w:r>
          </w:p>
        </w:tc>
        <w:tc>
          <w:tcPr>
            <w:tcW w:w="5244" w:type="dxa"/>
            <w:shd w:val="clear" w:color="auto" w:fill="auto"/>
          </w:tcPr>
          <w:p w:rsidR="00594A68" w:rsidRPr="00B107BF" w:rsidRDefault="00594A68" w:rsidP="00853471">
            <w:pPr>
              <w:jc w:val="both"/>
              <w:rPr>
                <w:rFonts w:ascii="Arial" w:hAnsi="Arial" w:cs="Arial"/>
                <w:lang w:val="es-PE"/>
              </w:rPr>
            </w:pPr>
            <w:r w:rsidRPr="00B107BF">
              <w:rPr>
                <w:rFonts w:ascii="Arial" w:hAnsi="Arial" w:cs="Arial"/>
                <w:lang w:val="es-PE"/>
              </w:rPr>
              <w:t>Muy mala</w:t>
            </w:r>
          </w:p>
        </w:tc>
        <w:tc>
          <w:tcPr>
            <w:tcW w:w="2929" w:type="dxa"/>
            <w:shd w:val="clear" w:color="auto" w:fill="auto"/>
          </w:tcPr>
          <w:p w:rsidR="00594A68" w:rsidRPr="00B107BF" w:rsidRDefault="00594A68" w:rsidP="00853471">
            <w:pPr>
              <w:jc w:val="both"/>
              <w:rPr>
                <w:rFonts w:ascii="Arial" w:hAnsi="Arial" w:cs="Arial"/>
                <w:lang w:val="es-PE"/>
              </w:rPr>
            </w:pPr>
            <w:r w:rsidRPr="00B107BF">
              <w:rPr>
                <w:rFonts w:ascii="Arial" w:hAnsi="Arial" w:cs="Arial"/>
                <w:lang w:val="es-PE"/>
              </w:rPr>
              <w:t>Sub rasante</w:t>
            </w:r>
          </w:p>
        </w:tc>
      </w:tr>
      <w:tr w:rsidR="00594A68" w:rsidRPr="00B107BF" w:rsidTr="00853471">
        <w:tc>
          <w:tcPr>
            <w:tcW w:w="1101" w:type="dxa"/>
            <w:shd w:val="clear" w:color="auto" w:fill="auto"/>
          </w:tcPr>
          <w:p w:rsidR="00594A68" w:rsidRPr="00B107BF" w:rsidRDefault="00594A68" w:rsidP="00853471">
            <w:pPr>
              <w:jc w:val="both"/>
              <w:rPr>
                <w:rFonts w:ascii="Arial" w:hAnsi="Arial" w:cs="Arial"/>
                <w:lang w:val="es-PE"/>
              </w:rPr>
            </w:pPr>
            <w:r w:rsidRPr="00B107BF">
              <w:rPr>
                <w:rFonts w:ascii="Arial" w:hAnsi="Arial" w:cs="Arial"/>
                <w:lang w:val="es-PE"/>
              </w:rPr>
              <w:t>5-8</w:t>
            </w:r>
          </w:p>
        </w:tc>
        <w:tc>
          <w:tcPr>
            <w:tcW w:w="5244" w:type="dxa"/>
            <w:shd w:val="clear" w:color="auto" w:fill="auto"/>
          </w:tcPr>
          <w:p w:rsidR="00594A68" w:rsidRPr="00B107BF" w:rsidRDefault="00594A68" w:rsidP="00853471">
            <w:pPr>
              <w:jc w:val="both"/>
              <w:rPr>
                <w:rFonts w:ascii="Arial" w:hAnsi="Arial" w:cs="Arial"/>
                <w:lang w:val="es-PE"/>
              </w:rPr>
            </w:pPr>
            <w:r w:rsidRPr="00B107BF">
              <w:rPr>
                <w:rFonts w:ascii="Arial" w:hAnsi="Arial" w:cs="Arial"/>
                <w:lang w:val="es-PE"/>
              </w:rPr>
              <w:t xml:space="preserve">Mala </w:t>
            </w:r>
          </w:p>
        </w:tc>
        <w:tc>
          <w:tcPr>
            <w:tcW w:w="2929" w:type="dxa"/>
            <w:shd w:val="clear" w:color="auto" w:fill="auto"/>
          </w:tcPr>
          <w:p w:rsidR="00594A68" w:rsidRPr="00B107BF" w:rsidRDefault="00594A68" w:rsidP="00853471">
            <w:pPr>
              <w:jc w:val="both"/>
              <w:rPr>
                <w:rFonts w:ascii="Arial" w:hAnsi="Arial" w:cs="Arial"/>
                <w:lang w:val="es-PE"/>
              </w:rPr>
            </w:pPr>
            <w:r w:rsidRPr="00B107BF">
              <w:rPr>
                <w:rFonts w:ascii="Arial" w:hAnsi="Arial" w:cs="Arial"/>
                <w:lang w:val="es-PE"/>
              </w:rPr>
              <w:t>Sub rasante</w:t>
            </w:r>
          </w:p>
        </w:tc>
      </w:tr>
      <w:tr w:rsidR="00594A68" w:rsidRPr="00B107BF" w:rsidTr="00853471">
        <w:tc>
          <w:tcPr>
            <w:tcW w:w="1101" w:type="dxa"/>
            <w:shd w:val="clear" w:color="auto" w:fill="auto"/>
          </w:tcPr>
          <w:p w:rsidR="00594A68" w:rsidRPr="00B107BF" w:rsidRDefault="00594A68" w:rsidP="00853471">
            <w:pPr>
              <w:jc w:val="both"/>
              <w:rPr>
                <w:rFonts w:ascii="Arial" w:hAnsi="Arial" w:cs="Arial"/>
                <w:lang w:val="es-PE"/>
              </w:rPr>
            </w:pPr>
            <w:r w:rsidRPr="00B107BF">
              <w:rPr>
                <w:rFonts w:ascii="Arial" w:hAnsi="Arial" w:cs="Arial"/>
                <w:lang w:val="es-PE"/>
              </w:rPr>
              <w:t>8-20</w:t>
            </w:r>
          </w:p>
        </w:tc>
        <w:tc>
          <w:tcPr>
            <w:tcW w:w="5244" w:type="dxa"/>
            <w:shd w:val="clear" w:color="auto" w:fill="auto"/>
          </w:tcPr>
          <w:p w:rsidR="00594A68" w:rsidRPr="00B107BF" w:rsidRDefault="00594A68" w:rsidP="00853471">
            <w:pPr>
              <w:jc w:val="both"/>
              <w:rPr>
                <w:rFonts w:ascii="Arial" w:hAnsi="Arial" w:cs="Arial"/>
                <w:lang w:val="es-PE"/>
              </w:rPr>
            </w:pPr>
            <w:r w:rsidRPr="00B107BF">
              <w:rPr>
                <w:rFonts w:ascii="Arial" w:hAnsi="Arial" w:cs="Arial"/>
                <w:lang w:val="es-PE"/>
              </w:rPr>
              <w:t>Regular</w:t>
            </w:r>
          </w:p>
        </w:tc>
        <w:tc>
          <w:tcPr>
            <w:tcW w:w="2929" w:type="dxa"/>
            <w:shd w:val="clear" w:color="auto" w:fill="auto"/>
          </w:tcPr>
          <w:p w:rsidR="00594A68" w:rsidRPr="00B107BF" w:rsidRDefault="00594A68" w:rsidP="00853471">
            <w:pPr>
              <w:jc w:val="both"/>
              <w:rPr>
                <w:rFonts w:ascii="Arial" w:hAnsi="Arial" w:cs="Arial"/>
                <w:lang w:val="es-PE"/>
              </w:rPr>
            </w:pPr>
            <w:r w:rsidRPr="00B107BF">
              <w:rPr>
                <w:rFonts w:ascii="Arial" w:hAnsi="Arial" w:cs="Arial"/>
                <w:lang w:val="es-PE"/>
              </w:rPr>
              <w:t>Sub rasante</w:t>
            </w:r>
          </w:p>
        </w:tc>
      </w:tr>
      <w:tr w:rsidR="00594A68" w:rsidRPr="00B107BF" w:rsidTr="00853471">
        <w:tc>
          <w:tcPr>
            <w:tcW w:w="1101" w:type="dxa"/>
            <w:shd w:val="clear" w:color="auto" w:fill="auto"/>
          </w:tcPr>
          <w:p w:rsidR="00594A68" w:rsidRPr="00B107BF" w:rsidRDefault="00594A68" w:rsidP="00853471">
            <w:pPr>
              <w:jc w:val="both"/>
              <w:rPr>
                <w:rFonts w:ascii="Arial" w:hAnsi="Arial" w:cs="Arial"/>
                <w:lang w:val="es-PE"/>
              </w:rPr>
            </w:pPr>
            <w:r w:rsidRPr="00B107BF">
              <w:rPr>
                <w:rFonts w:ascii="Arial" w:hAnsi="Arial" w:cs="Arial"/>
                <w:lang w:val="es-PE"/>
              </w:rPr>
              <w:t>20-30</w:t>
            </w:r>
          </w:p>
        </w:tc>
        <w:tc>
          <w:tcPr>
            <w:tcW w:w="5244" w:type="dxa"/>
            <w:shd w:val="clear" w:color="auto" w:fill="auto"/>
          </w:tcPr>
          <w:p w:rsidR="00594A68" w:rsidRPr="00B107BF" w:rsidRDefault="00594A68" w:rsidP="00853471">
            <w:pPr>
              <w:jc w:val="both"/>
              <w:rPr>
                <w:rFonts w:ascii="Arial" w:hAnsi="Arial" w:cs="Arial"/>
                <w:lang w:val="es-PE"/>
              </w:rPr>
            </w:pPr>
            <w:r w:rsidRPr="00B107BF">
              <w:rPr>
                <w:rFonts w:ascii="Arial" w:hAnsi="Arial" w:cs="Arial"/>
                <w:lang w:val="es-PE"/>
              </w:rPr>
              <w:t xml:space="preserve">Excelente </w:t>
            </w:r>
          </w:p>
        </w:tc>
        <w:tc>
          <w:tcPr>
            <w:tcW w:w="2929" w:type="dxa"/>
            <w:shd w:val="clear" w:color="auto" w:fill="auto"/>
          </w:tcPr>
          <w:p w:rsidR="00594A68" w:rsidRPr="00B107BF" w:rsidRDefault="00594A68" w:rsidP="00853471">
            <w:pPr>
              <w:jc w:val="both"/>
              <w:rPr>
                <w:rFonts w:ascii="Arial" w:hAnsi="Arial" w:cs="Arial"/>
                <w:lang w:val="es-PE"/>
              </w:rPr>
            </w:pPr>
            <w:r w:rsidRPr="00B107BF">
              <w:rPr>
                <w:rFonts w:ascii="Arial" w:hAnsi="Arial" w:cs="Arial"/>
                <w:lang w:val="es-PE"/>
              </w:rPr>
              <w:t>Sub rasante</w:t>
            </w:r>
          </w:p>
        </w:tc>
      </w:tr>
      <w:tr w:rsidR="00594A68" w:rsidRPr="00B107BF" w:rsidTr="00853471">
        <w:tc>
          <w:tcPr>
            <w:tcW w:w="1101" w:type="dxa"/>
            <w:shd w:val="clear" w:color="auto" w:fill="auto"/>
          </w:tcPr>
          <w:p w:rsidR="00594A68" w:rsidRPr="00B107BF" w:rsidRDefault="00594A68" w:rsidP="00853471">
            <w:pPr>
              <w:jc w:val="both"/>
              <w:rPr>
                <w:rFonts w:ascii="Arial" w:hAnsi="Arial" w:cs="Arial"/>
                <w:lang w:val="es-PE"/>
              </w:rPr>
            </w:pPr>
            <w:r w:rsidRPr="00B107BF">
              <w:rPr>
                <w:rFonts w:ascii="Arial" w:hAnsi="Arial" w:cs="Arial"/>
                <w:lang w:val="es-PE"/>
              </w:rPr>
              <w:t>30-60</w:t>
            </w:r>
          </w:p>
        </w:tc>
        <w:tc>
          <w:tcPr>
            <w:tcW w:w="5244" w:type="dxa"/>
            <w:shd w:val="clear" w:color="auto" w:fill="auto"/>
          </w:tcPr>
          <w:p w:rsidR="00594A68" w:rsidRPr="00B107BF" w:rsidRDefault="00594A68" w:rsidP="00853471">
            <w:pPr>
              <w:jc w:val="both"/>
              <w:rPr>
                <w:rFonts w:ascii="Arial" w:hAnsi="Arial" w:cs="Arial"/>
                <w:lang w:val="es-PE"/>
              </w:rPr>
            </w:pPr>
            <w:r w:rsidRPr="00B107BF">
              <w:rPr>
                <w:rFonts w:ascii="Arial" w:hAnsi="Arial" w:cs="Arial"/>
                <w:lang w:val="es-PE"/>
              </w:rPr>
              <w:t xml:space="preserve">Buena </w:t>
            </w:r>
          </w:p>
        </w:tc>
        <w:tc>
          <w:tcPr>
            <w:tcW w:w="2929" w:type="dxa"/>
            <w:shd w:val="clear" w:color="auto" w:fill="auto"/>
          </w:tcPr>
          <w:p w:rsidR="00594A68" w:rsidRPr="00B107BF" w:rsidRDefault="00594A68" w:rsidP="00853471">
            <w:pPr>
              <w:jc w:val="both"/>
              <w:rPr>
                <w:rFonts w:ascii="Arial" w:hAnsi="Arial" w:cs="Arial"/>
                <w:lang w:val="es-PE"/>
              </w:rPr>
            </w:pPr>
            <w:r w:rsidRPr="00B107BF">
              <w:rPr>
                <w:rFonts w:ascii="Arial" w:hAnsi="Arial" w:cs="Arial"/>
                <w:lang w:val="es-PE"/>
              </w:rPr>
              <w:t>Sub base</w:t>
            </w:r>
          </w:p>
        </w:tc>
      </w:tr>
      <w:tr w:rsidR="00594A68" w:rsidRPr="00B107BF" w:rsidTr="00853471">
        <w:tc>
          <w:tcPr>
            <w:tcW w:w="1101" w:type="dxa"/>
            <w:shd w:val="clear" w:color="auto" w:fill="auto"/>
          </w:tcPr>
          <w:p w:rsidR="00594A68" w:rsidRPr="00B107BF" w:rsidRDefault="00594A68" w:rsidP="00853471">
            <w:pPr>
              <w:jc w:val="both"/>
              <w:rPr>
                <w:rFonts w:ascii="Arial" w:hAnsi="Arial" w:cs="Arial"/>
                <w:lang w:val="es-PE"/>
              </w:rPr>
            </w:pPr>
            <w:r w:rsidRPr="00B107BF">
              <w:rPr>
                <w:rFonts w:ascii="Arial" w:hAnsi="Arial" w:cs="Arial"/>
                <w:lang w:val="es-PE"/>
              </w:rPr>
              <w:t>60-80</w:t>
            </w:r>
          </w:p>
        </w:tc>
        <w:tc>
          <w:tcPr>
            <w:tcW w:w="5244" w:type="dxa"/>
            <w:shd w:val="clear" w:color="auto" w:fill="auto"/>
          </w:tcPr>
          <w:p w:rsidR="00594A68" w:rsidRPr="00B107BF" w:rsidRDefault="00594A68" w:rsidP="00853471">
            <w:pPr>
              <w:jc w:val="both"/>
              <w:rPr>
                <w:rFonts w:ascii="Arial" w:hAnsi="Arial" w:cs="Arial"/>
                <w:lang w:val="es-PE"/>
              </w:rPr>
            </w:pPr>
            <w:r w:rsidRPr="00B107BF">
              <w:rPr>
                <w:rFonts w:ascii="Arial" w:hAnsi="Arial" w:cs="Arial"/>
                <w:lang w:val="es-PE"/>
              </w:rPr>
              <w:t>Buena</w:t>
            </w:r>
          </w:p>
        </w:tc>
        <w:tc>
          <w:tcPr>
            <w:tcW w:w="2929" w:type="dxa"/>
            <w:shd w:val="clear" w:color="auto" w:fill="auto"/>
          </w:tcPr>
          <w:p w:rsidR="00594A68" w:rsidRPr="00B107BF" w:rsidRDefault="00594A68" w:rsidP="00853471">
            <w:pPr>
              <w:jc w:val="both"/>
              <w:rPr>
                <w:rFonts w:ascii="Arial" w:hAnsi="Arial" w:cs="Arial"/>
                <w:lang w:val="es-PE"/>
              </w:rPr>
            </w:pPr>
            <w:r w:rsidRPr="00B107BF">
              <w:rPr>
                <w:rFonts w:ascii="Arial" w:hAnsi="Arial" w:cs="Arial"/>
                <w:lang w:val="es-PE"/>
              </w:rPr>
              <w:t xml:space="preserve">Base </w:t>
            </w:r>
          </w:p>
        </w:tc>
      </w:tr>
      <w:tr w:rsidR="00594A68" w:rsidRPr="00B107BF" w:rsidTr="00853471">
        <w:tc>
          <w:tcPr>
            <w:tcW w:w="1101" w:type="dxa"/>
            <w:shd w:val="clear" w:color="auto" w:fill="auto"/>
          </w:tcPr>
          <w:p w:rsidR="00594A68" w:rsidRPr="00B107BF" w:rsidRDefault="00594A68" w:rsidP="00853471">
            <w:pPr>
              <w:jc w:val="both"/>
              <w:rPr>
                <w:rFonts w:ascii="Arial" w:hAnsi="Arial" w:cs="Arial"/>
                <w:lang w:val="es-PE"/>
              </w:rPr>
            </w:pPr>
            <w:r w:rsidRPr="00B107BF">
              <w:rPr>
                <w:rFonts w:ascii="Arial" w:hAnsi="Arial" w:cs="Arial"/>
                <w:lang w:val="es-PE"/>
              </w:rPr>
              <w:t>80-100</w:t>
            </w:r>
          </w:p>
        </w:tc>
        <w:tc>
          <w:tcPr>
            <w:tcW w:w="5244" w:type="dxa"/>
            <w:shd w:val="clear" w:color="auto" w:fill="auto"/>
          </w:tcPr>
          <w:p w:rsidR="00594A68" w:rsidRPr="00B107BF" w:rsidRDefault="00594A68" w:rsidP="00853471">
            <w:pPr>
              <w:jc w:val="both"/>
              <w:rPr>
                <w:rFonts w:ascii="Arial" w:hAnsi="Arial" w:cs="Arial"/>
                <w:lang w:val="es-PE"/>
              </w:rPr>
            </w:pPr>
            <w:r w:rsidRPr="00B107BF">
              <w:rPr>
                <w:rFonts w:ascii="Arial" w:hAnsi="Arial" w:cs="Arial"/>
                <w:lang w:val="es-PE"/>
              </w:rPr>
              <w:t>Excelente</w:t>
            </w:r>
          </w:p>
        </w:tc>
        <w:tc>
          <w:tcPr>
            <w:tcW w:w="2929" w:type="dxa"/>
            <w:shd w:val="clear" w:color="auto" w:fill="auto"/>
          </w:tcPr>
          <w:p w:rsidR="00594A68" w:rsidRPr="00B107BF" w:rsidRDefault="00594A68" w:rsidP="00853471">
            <w:pPr>
              <w:jc w:val="both"/>
              <w:rPr>
                <w:rFonts w:ascii="Arial" w:hAnsi="Arial" w:cs="Arial"/>
                <w:lang w:val="es-PE"/>
              </w:rPr>
            </w:pPr>
            <w:r w:rsidRPr="00B107BF">
              <w:rPr>
                <w:rFonts w:ascii="Arial" w:hAnsi="Arial" w:cs="Arial"/>
                <w:lang w:val="es-PE"/>
              </w:rPr>
              <w:t xml:space="preserve">Base </w:t>
            </w:r>
          </w:p>
        </w:tc>
      </w:tr>
    </w:tbl>
    <w:p w:rsidR="007C00F1" w:rsidRPr="00B107BF" w:rsidRDefault="00594A68" w:rsidP="007C00F1">
      <w:pPr>
        <w:ind w:left="786"/>
        <w:jc w:val="both"/>
        <w:rPr>
          <w:rFonts w:ascii="Arial" w:hAnsi="Arial" w:cs="Arial"/>
          <w:b/>
          <w:lang w:val="es-PE"/>
        </w:rPr>
      </w:pPr>
      <w:r w:rsidRPr="00B107BF">
        <w:rPr>
          <w:rFonts w:ascii="Arial" w:hAnsi="Arial" w:cs="Arial"/>
          <w:b/>
          <w:lang w:val="es-PE"/>
        </w:rPr>
        <w:t xml:space="preserve">Fuente: Tabla de clasificación y usos de suelo según el valor de CBR. Fuente </w:t>
      </w:r>
      <w:proofErr w:type="spellStart"/>
      <w:r w:rsidRPr="00B107BF">
        <w:rPr>
          <w:rFonts w:ascii="Arial" w:hAnsi="Arial" w:cs="Arial"/>
          <w:b/>
          <w:lang w:val="es-PE"/>
        </w:rPr>
        <w:t>Assis</w:t>
      </w:r>
      <w:proofErr w:type="spellEnd"/>
      <w:r w:rsidRPr="00B107BF">
        <w:rPr>
          <w:rFonts w:ascii="Arial" w:hAnsi="Arial" w:cs="Arial"/>
          <w:b/>
          <w:lang w:val="es-PE"/>
        </w:rPr>
        <w:t xml:space="preserve"> A. 1988 </w:t>
      </w:r>
    </w:p>
    <w:p w:rsidR="00DB61A6" w:rsidRPr="00B107BF" w:rsidRDefault="00DB61A6" w:rsidP="00594A68">
      <w:pPr>
        <w:jc w:val="both"/>
        <w:rPr>
          <w:rFonts w:ascii="Arial" w:hAnsi="Arial" w:cs="Arial"/>
          <w:sz w:val="24"/>
          <w:szCs w:val="24"/>
          <w:lang w:val="es-PE"/>
        </w:rPr>
      </w:pPr>
    </w:p>
    <w:p w:rsidR="009F3A7C" w:rsidRPr="00B107BF" w:rsidRDefault="009F3A7C" w:rsidP="009F3A7C">
      <w:pPr>
        <w:numPr>
          <w:ilvl w:val="0"/>
          <w:numId w:val="27"/>
        </w:numPr>
        <w:jc w:val="both"/>
        <w:rPr>
          <w:rFonts w:ascii="Arial" w:hAnsi="Arial" w:cs="Arial"/>
          <w:sz w:val="24"/>
          <w:szCs w:val="24"/>
          <w:lang w:val="es-PE"/>
        </w:rPr>
      </w:pPr>
      <w:r w:rsidRPr="00B107BF">
        <w:rPr>
          <w:rFonts w:ascii="Arial" w:eastAsia="Calibri" w:hAnsi="Arial" w:cs="Arial"/>
          <w:b/>
          <w:bCs/>
          <w:sz w:val="24"/>
          <w:szCs w:val="24"/>
          <w:lang w:val="es-PE" w:eastAsia="es-PE"/>
        </w:rPr>
        <w:t>Interpretación de los resultados</w:t>
      </w:r>
    </w:p>
    <w:p w:rsidR="00842CBE" w:rsidRPr="00B107BF" w:rsidRDefault="00842CBE" w:rsidP="00842CBE">
      <w:pPr>
        <w:ind w:left="426"/>
        <w:jc w:val="both"/>
        <w:rPr>
          <w:rFonts w:ascii="Arial" w:hAnsi="Arial" w:cs="Arial"/>
          <w:sz w:val="24"/>
          <w:szCs w:val="24"/>
          <w:lang w:val="es-PE"/>
        </w:rPr>
      </w:pPr>
    </w:p>
    <w:p w:rsidR="00842CBE" w:rsidRPr="00B107BF" w:rsidRDefault="009F3A7C" w:rsidP="009F3A7C">
      <w:pPr>
        <w:ind w:left="426"/>
        <w:jc w:val="both"/>
        <w:rPr>
          <w:rFonts w:ascii="Arial" w:hAnsi="Arial" w:cs="Arial"/>
          <w:sz w:val="24"/>
          <w:szCs w:val="24"/>
          <w:lang w:val="es-PE"/>
        </w:rPr>
      </w:pPr>
      <w:r w:rsidRPr="00B107BF">
        <w:rPr>
          <w:rFonts w:ascii="Arial" w:hAnsi="Arial" w:cs="Arial"/>
          <w:sz w:val="24"/>
          <w:szCs w:val="24"/>
          <w:lang w:val="es-PE"/>
        </w:rPr>
        <w:t>En base a la evaluación visual de campo, se ha podido describir las características físico-mecánicas de los suelos y el perfil estratigráfico de la sub-rasante del camino en la cual se muestra su ubicación y variación.</w:t>
      </w:r>
    </w:p>
    <w:p w:rsidR="00A355A3" w:rsidRPr="00B107BF" w:rsidRDefault="00A355A3" w:rsidP="00594A68">
      <w:pPr>
        <w:jc w:val="both"/>
        <w:rPr>
          <w:rFonts w:ascii="Arial" w:hAnsi="Arial" w:cs="Arial"/>
          <w:sz w:val="24"/>
          <w:szCs w:val="24"/>
          <w:lang w:val="es-PE"/>
        </w:rPr>
      </w:pPr>
    </w:p>
    <w:p w:rsidR="009F3A7C" w:rsidRPr="00B107BF" w:rsidRDefault="000E0380" w:rsidP="009F3A7C">
      <w:pPr>
        <w:jc w:val="both"/>
        <w:rPr>
          <w:rFonts w:ascii="Arial" w:hAnsi="Arial" w:cs="Arial"/>
          <w:sz w:val="24"/>
          <w:szCs w:val="24"/>
          <w:lang w:val="es-PE"/>
        </w:rPr>
      </w:pPr>
      <w:r w:rsidRPr="00B107BF">
        <w:rPr>
          <w:rFonts w:ascii="Arial" w:hAnsi="Arial" w:cs="Arial"/>
          <w:b/>
          <w:bCs/>
          <w:sz w:val="24"/>
          <w:szCs w:val="24"/>
          <w:lang w:val="es-PE"/>
        </w:rPr>
        <w:t xml:space="preserve">5.2. </w:t>
      </w:r>
      <w:r w:rsidR="009F3A7C" w:rsidRPr="00B107BF">
        <w:rPr>
          <w:rFonts w:ascii="Arial" w:hAnsi="Arial" w:cs="Arial"/>
          <w:b/>
          <w:bCs/>
          <w:sz w:val="24"/>
          <w:szCs w:val="24"/>
          <w:lang w:val="es-PE"/>
        </w:rPr>
        <w:t>PERFIL ESTRATIGRAFICO:</w:t>
      </w:r>
    </w:p>
    <w:p w:rsidR="00423890" w:rsidRPr="00B107BF" w:rsidRDefault="00423890" w:rsidP="003526BF">
      <w:pPr>
        <w:jc w:val="both"/>
        <w:rPr>
          <w:rFonts w:ascii="Arial" w:hAnsi="Arial" w:cs="Arial"/>
          <w:sz w:val="24"/>
          <w:szCs w:val="24"/>
          <w:lang w:val="es-PE"/>
        </w:rPr>
      </w:pPr>
    </w:p>
    <w:p w:rsidR="00DA6B82" w:rsidRDefault="009F3A7C" w:rsidP="009F3A7C">
      <w:pPr>
        <w:jc w:val="both"/>
        <w:rPr>
          <w:rFonts w:ascii="Arial" w:hAnsi="Arial" w:cs="Arial"/>
          <w:sz w:val="24"/>
          <w:szCs w:val="24"/>
          <w:lang w:val="es-PE"/>
        </w:rPr>
      </w:pPr>
      <w:r w:rsidRPr="00B107BF">
        <w:rPr>
          <w:rFonts w:ascii="Arial" w:hAnsi="Arial" w:cs="Arial"/>
          <w:sz w:val="24"/>
          <w:szCs w:val="24"/>
          <w:lang w:val="es-PE"/>
        </w:rPr>
        <w:t xml:space="preserve">Los resultados </w:t>
      </w:r>
      <w:r w:rsidR="00CD79A1" w:rsidRPr="00B107BF">
        <w:rPr>
          <w:rFonts w:ascii="Arial" w:hAnsi="Arial" w:cs="Arial"/>
          <w:sz w:val="24"/>
          <w:szCs w:val="24"/>
          <w:lang w:val="es-PE"/>
        </w:rPr>
        <w:t xml:space="preserve">del perfil estratificado muestran </w:t>
      </w:r>
      <w:r w:rsidR="0007359C">
        <w:rPr>
          <w:rFonts w:ascii="Arial" w:hAnsi="Arial" w:cs="Arial"/>
          <w:sz w:val="24"/>
          <w:szCs w:val="24"/>
          <w:lang w:val="es-PE"/>
        </w:rPr>
        <w:t>la composición de s</w:t>
      </w:r>
      <w:r w:rsidR="002019E7">
        <w:rPr>
          <w:rFonts w:ascii="Arial" w:hAnsi="Arial" w:cs="Arial"/>
          <w:sz w:val="24"/>
          <w:szCs w:val="24"/>
          <w:lang w:val="es-PE"/>
        </w:rPr>
        <w:t>uelo, la cual es en su mayoría 65</w:t>
      </w:r>
      <w:r w:rsidR="0007359C">
        <w:rPr>
          <w:rFonts w:ascii="Arial" w:hAnsi="Arial" w:cs="Arial"/>
          <w:sz w:val="24"/>
          <w:szCs w:val="24"/>
          <w:lang w:val="es-PE"/>
        </w:rPr>
        <w:t xml:space="preserve">% arcilla de </w:t>
      </w:r>
      <w:r w:rsidR="002019E7">
        <w:rPr>
          <w:rFonts w:ascii="Arial" w:hAnsi="Arial" w:cs="Arial"/>
          <w:sz w:val="24"/>
          <w:szCs w:val="24"/>
          <w:lang w:val="es-PE"/>
        </w:rPr>
        <w:t>media</w:t>
      </w:r>
      <w:r w:rsidR="0007359C">
        <w:rPr>
          <w:rFonts w:ascii="Arial" w:hAnsi="Arial" w:cs="Arial"/>
          <w:sz w:val="24"/>
          <w:szCs w:val="24"/>
          <w:lang w:val="es-PE"/>
        </w:rPr>
        <w:t xml:space="preserve"> plasticidad y </w:t>
      </w:r>
      <w:r w:rsidR="002019E7">
        <w:rPr>
          <w:rFonts w:ascii="Arial" w:hAnsi="Arial" w:cs="Arial"/>
          <w:sz w:val="24"/>
          <w:szCs w:val="24"/>
          <w:lang w:val="es-PE"/>
        </w:rPr>
        <w:t>35</w:t>
      </w:r>
      <w:r w:rsidR="0007359C">
        <w:rPr>
          <w:rFonts w:ascii="Arial" w:hAnsi="Arial" w:cs="Arial"/>
          <w:sz w:val="24"/>
          <w:szCs w:val="24"/>
          <w:lang w:val="es-PE"/>
        </w:rPr>
        <w:t xml:space="preserve"> % de </w:t>
      </w:r>
      <w:r w:rsidR="002019E7">
        <w:rPr>
          <w:rFonts w:ascii="Arial" w:hAnsi="Arial" w:cs="Arial"/>
          <w:sz w:val="24"/>
          <w:szCs w:val="24"/>
          <w:lang w:val="es-PE"/>
        </w:rPr>
        <w:t>arena</w:t>
      </w:r>
      <w:r w:rsidR="0007359C">
        <w:rPr>
          <w:rFonts w:ascii="Arial" w:hAnsi="Arial" w:cs="Arial"/>
          <w:sz w:val="24"/>
          <w:szCs w:val="24"/>
          <w:lang w:val="es-PE"/>
        </w:rPr>
        <w:t xml:space="preserve">, lo que nos </w:t>
      </w:r>
      <w:r w:rsidR="0007359C">
        <w:rPr>
          <w:rFonts w:ascii="Arial" w:hAnsi="Arial" w:cs="Arial"/>
          <w:sz w:val="24"/>
          <w:szCs w:val="24"/>
          <w:lang w:val="es-PE"/>
        </w:rPr>
        <w:lastRenderedPageBreak/>
        <w:t xml:space="preserve">puede decir que el suelo es Bueno. </w:t>
      </w:r>
    </w:p>
    <w:p w:rsidR="00684776" w:rsidRPr="00B107BF" w:rsidRDefault="00684776" w:rsidP="00684776">
      <w:pPr>
        <w:jc w:val="center"/>
        <w:rPr>
          <w:rFonts w:ascii="Arial" w:hAnsi="Arial" w:cs="Arial"/>
          <w:b/>
          <w:bCs/>
          <w:sz w:val="24"/>
          <w:szCs w:val="24"/>
          <w:lang w:val="es-PE"/>
        </w:rPr>
      </w:pPr>
    </w:p>
    <w:p w:rsidR="000E0380" w:rsidRPr="00B107BF" w:rsidRDefault="000E0380" w:rsidP="000E0380">
      <w:pPr>
        <w:jc w:val="both"/>
        <w:rPr>
          <w:rFonts w:ascii="Arial" w:hAnsi="Arial" w:cs="Arial"/>
          <w:sz w:val="24"/>
          <w:szCs w:val="24"/>
          <w:lang w:val="es-PE"/>
        </w:rPr>
      </w:pPr>
      <w:r w:rsidRPr="00B107BF">
        <w:rPr>
          <w:rFonts w:ascii="Arial" w:hAnsi="Arial" w:cs="Arial"/>
          <w:b/>
          <w:bCs/>
          <w:sz w:val="24"/>
          <w:szCs w:val="24"/>
          <w:lang w:val="es-PE"/>
        </w:rPr>
        <w:t>5.3. EVALUACION DE CANTERAS:</w:t>
      </w:r>
    </w:p>
    <w:p w:rsidR="004B738A" w:rsidRPr="00B107BF" w:rsidRDefault="004B738A" w:rsidP="009F3A7C">
      <w:pPr>
        <w:jc w:val="both"/>
        <w:rPr>
          <w:rFonts w:ascii="Arial" w:hAnsi="Arial" w:cs="Arial"/>
          <w:sz w:val="24"/>
          <w:szCs w:val="24"/>
          <w:lang w:val="es-PE"/>
        </w:rPr>
      </w:pPr>
    </w:p>
    <w:p w:rsidR="003526BF" w:rsidRPr="00B107BF" w:rsidRDefault="000E0380" w:rsidP="000E0380">
      <w:pPr>
        <w:jc w:val="both"/>
        <w:rPr>
          <w:rFonts w:ascii="Arial" w:hAnsi="Arial" w:cs="Arial"/>
          <w:sz w:val="24"/>
          <w:szCs w:val="24"/>
          <w:lang w:val="es-PE"/>
        </w:rPr>
      </w:pPr>
      <w:r w:rsidRPr="00B107BF">
        <w:rPr>
          <w:rFonts w:ascii="Arial" w:hAnsi="Arial" w:cs="Arial"/>
          <w:sz w:val="24"/>
          <w:szCs w:val="24"/>
          <w:lang w:val="es-PE"/>
        </w:rPr>
        <w:t>Los criterios de selección de los materiales necesarios para la construcción de la vía y de las obras de arte son los siguientes:</w:t>
      </w:r>
    </w:p>
    <w:p w:rsidR="000E0380" w:rsidRPr="00B107BF" w:rsidRDefault="000E0380" w:rsidP="000E0380">
      <w:pPr>
        <w:jc w:val="both"/>
        <w:rPr>
          <w:rFonts w:ascii="Arial" w:hAnsi="Arial" w:cs="Arial"/>
          <w:sz w:val="24"/>
          <w:szCs w:val="24"/>
          <w:lang w:val="es-PE"/>
        </w:rPr>
      </w:pPr>
    </w:p>
    <w:p w:rsidR="000E0380" w:rsidRPr="00B107BF" w:rsidRDefault="000E0380" w:rsidP="000E0380">
      <w:pPr>
        <w:numPr>
          <w:ilvl w:val="0"/>
          <w:numId w:val="28"/>
        </w:numPr>
        <w:jc w:val="both"/>
        <w:rPr>
          <w:rFonts w:ascii="Arial" w:hAnsi="Arial" w:cs="Arial"/>
          <w:sz w:val="24"/>
          <w:szCs w:val="24"/>
          <w:lang w:val="es-PE"/>
        </w:rPr>
      </w:pPr>
      <w:r w:rsidRPr="00B107BF">
        <w:rPr>
          <w:rFonts w:ascii="Arial" w:hAnsi="Arial" w:cs="Arial"/>
          <w:sz w:val="24"/>
          <w:szCs w:val="24"/>
          <w:lang w:val="es-PE"/>
        </w:rPr>
        <w:t>Buena calidad como base y sub base granular o agregado del concreto.</w:t>
      </w:r>
    </w:p>
    <w:p w:rsidR="000E0380" w:rsidRPr="00B107BF" w:rsidRDefault="000E0380" w:rsidP="000E0380">
      <w:pPr>
        <w:numPr>
          <w:ilvl w:val="0"/>
          <w:numId w:val="28"/>
        </w:numPr>
        <w:jc w:val="both"/>
        <w:rPr>
          <w:rFonts w:ascii="Arial" w:hAnsi="Arial" w:cs="Arial"/>
          <w:sz w:val="24"/>
          <w:szCs w:val="24"/>
          <w:lang w:val="es-PE"/>
        </w:rPr>
      </w:pPr>
      <w:r w:rsidRPr="00B107BF">
        <w:rPr>
          <w:rFonts w:ascii="Arial" w:hAnsi="Arial" w:cs="Arial"/>
          <w:sz w:val="24"/>
          <w:szCs w:val="24"/>
          <w:lang w:val="es-PE"/>
        </w:rPr>
        <w:t>Buena calidad del agua</w:t>
      </w:r>
    </w:p>
    <w:p w:rsidR="000E0380" w:rsidRPr="00B107BF" w:rsidRDefault="000E0380" w:rsidP="000E0380">
      <w:pPr>
        <w:numPr>
          <w:ilvl w:val="0"/>
          <w:numId w:val="28"/>
        </w:numPr>
        <w:jc w:val="both"/>
        <w:rPr>
          <w:rFonts w:ascii="Arial" w:hAnsi="Arial" w:cs="Arial"/>
          <w:sz w:val="24"/>
          <w:szCs w:val="24"/>
          <w:lang w:val="es-PE"/>
        </w:rPr>
      </w:pPr>
      <w:r w:rsidRPr="00B107BF">
        <w:rPr>
          <w:rFonts w:ascii="Arial" w:hAnsi="Arial" w:cs="Arial"/>
          <w:sz w:val="24"/>
          <w:szCs w:val="24"/>
          <w:lang w:val="es-PE"/>
        </w:rPr>
        <w:t>Proximidad a la obra</w:t>
      </w:r>
    </w:p>
    <w:p w:rsidR="000E0380" w:rsidRPr="00B107BF" w:rsidRDefault="000E0380" w:rsidP="000E0380">
      <w:pPr>
        <w:numPr>
          <w:ilvl w:val="0"/>
          <w:numId w:val="28"/>
        </w:numPr>
        <w:jc w:val="both"/>
        <w:rPr>
          <w:rFonts w:ascii="Arial" w:hAnsi="Arial" w:cs="Arial"/>
          <w:sz w:val="24"/>
          <w:szCs w:val="24"/>
          <w:lang w:val="es-PE"/>
        </w:rPr>
      </w:pPr>
      <w:r w:rsidRPr="00B107BF">
        <w:rPr>
          <w:rFonts w:ascii="Arial" w:hAnsi="Arial" w:cs="Arial"/>
          <w:sz w:val="24"/>
          <w:szCs w:val="24"/>
          <w:lang w:val="es-PE"/>
        </w:rPr>
        <w:t xml:space="preserve">Accesibilidad directa o mediante una trocha </w:t>
      </w:r>
      <w:proofErr w:type="spellStart"/>
      <w:r w:rsidRPr="00B107BF">
        <w:rPr>
          <w:rFonts w:ascii="Arial" w:hAnsi="Arial" w:cs="Arial"/>
          <w:sz w:val="24"/>
          <w:szCs w:val="24"/>
          <w:lang w:val="es-PE"/>
        </w:rPr>
        <w:t>carrozable</w:t>
      </w:r>
      <w:proofErr w:type="spellEnd"/>
    </w:p>
    <w:p w:rsidR="000E0380" w:rsidRPr="00B107BF" w:rsidRDefault="000E0380" w:rsidP="000E0380">
      <w:pPr>
        <w:numPr>
          <w:ilvl w:val="0"/>
          <w:numId w:val="28"/>
        </w:numPr>
        <w:jc w:val="both"/>
        <w:rPr>
          <w:rFonts w:ascii="Arial" w:hAnsi="Arial" w:cs="Arial"/>
          <w:sz w:val="24"/>
          <w:szCs w:val="24"/>
          <w:lang w:val="es-PE"/>
        </w:rPr>
      </w:pPr>
      <w:r w:rsidRPr="00B107BF">
        <w:rPr>
          <w:rFonts w:ascii="Arial" w:hAnsi="Arial" w:cs="Arial"/>
          <w:sz w:val="24"/>
          <w:szCs w:val="24"/>
          <w:lang w:val="es-PE"/>
        </w:rPr>
        <w:t>Número mínimo de operaciones para la explotación del material</w:t>
      </w:r>
    </w:p>
    <w:p w:rsidR="000E0380" w:rsidRPr="00B107BF" w:rsidRDefault="000E0380" w:rsidP="000E0380">
      <w:pPr>
        <w:numPr>
          <w:ilvl w:val="0"/>
          <w:numId w:val="28"/>
        </w:numPr>
        <w:jc w:val="both"/>
        <w:rPr>
          <w:rFonts w:ascii="Arial" w:hAnsi="Arial" w:cs="Arial"/>
          <w:sz w:val="24"/>
          <w:szCs w:val="24"/>
          <w:lang w:val="es-PE"/>
        </w:rPr>
      </w:pPr>
      <w:r w:rsidRPr="00B107BF">
        <w:rPr>
          <w:rFonts w:ascii="Arial" w:hAnsi="Arial" w:cs="Arial"/>
          <w:sz w:val="24"/>
          <w:szCs w:val="24"/>
          <w:lang w:val="es-PE"/>
        </w:rPr>
        <w:t>Número mínimo de operaciones para la obtención del material final.</w:t>
      </w:r>
    </w:p>
    <w:p w:rsidR="003526BF" w:rsidRPr="00B107BF" w:rsidRDefault="003526BF" w:rsidP="003526BF">
      <w:pPr>
        <w:jc w:val="both"/>
        <w:rPr>
          <w:rFonts w:ascii="Arial" w:hAnsi="Arial" w:cs="Arial"/>
          <w:sz w:val="24"/>
          <w:szCs w:val="24"/>
          <w:lang w:val="es-PE"/>
        </w:rPr>
      </w:pPr>
    </w:p>
    <w:p w:rsidR="00EC7B8A" w:rsidRPr="00B107BF" w:rsidRDefault="00EC7B8A" w:rsidP="00EC7B8A">
      <w:pPr>
        <w:jc w:val="both"/>
        <w:rPr>
          <w:rFonts w:ascii="Arial" w:hAnsi="Arial" w:cs="Arial"/>
          <w:sz w:val="24"/>
          <w:szCs w:val="24"/>
          <w:lang w:val="es-PE"/>
        </w:rPr>
      </w:pPr>
      <w:r w:rsidRPr="00B107BF">
        <w:rPr>
          <w:rFonts w:ascii="Arial" w:hAnsi="Arial" w:cs="Arial"/>
          <w:sz w:val="24"/>
          <w:szCs w:val="24"/>
          <w:lang w:val="es-PE"/>
        </w:rPr>
        <w:t>Por otro lado los Botaderos para depositar el material excedente de los cortes de la plataforma tienen que ser ubicados en lugares que no generen un impacto ambiental negativo para la zona.</w:t>
      </w:r>
    </w:p>
    <w:p w:rsidR="00EC7B8A" w:rsidRPr="00B107BF" w:rsidRDefault="00EC7B8A" w:rsidP="00EC7B8A">
      <w:pPr>
        <w:jc w:val="both"/>
        <w:rPr>
          <w:rFonts w:ascii="Arial" w:hAnsi="Arial" w:cs="Arial"/>
          <w:sz w:val="24"/>
          <w:szCs w:val="24"/>
          <w:lang w:val="es-PE"/>
        </w:rPr>
      </w:pPr>
    </w:p>
    <w:p w:rsidR="00E53189" w:rsidRPr="00B107BF" w:rsidRDefault="00E53189" w:rsidP="00EC7B8A">
      <w:pPr>
        <w:jc w:val="both"/>
        <w:rPr>
          <w:rFonts w:ascii="Arial" w:hAnsi="Arial" w:cs="Arial"/>
          <w:sz w:val="24"/>
          <w:szCs w:val="24"/>
          <w:lang w:val="es-PE"/>
        </w:rPr>
      </w:pPr>
      <w:r w:rsidRPr="00B107BF">
        <w:rPr>
          <w:rFonts w:ascii="Arial" w:hAnsi="Arial" w:cs="Arial"/>
          <w:sz w:val="24"/>
          <w:szCs w:val="24"/>
          <w:lang w:val="es-PE"/>
        </w:rPr>
        <w:t>Los ensayos de laboratorio están dirigidos a determinar las características físico – mecánicas de los estratos que conforman las fuentes de materiales. A continuación se presentan la relación de pruebas a las que han sido sometidas las muestras de materiales provenientes de las perforaciones efectuadas, dicho análisis son ejecutados de acuerdo a normas y especificaciones establecidas para proyectos viales.</w:t>
      </w:r>
    </w:p>
    <w:p w:rsidR="00E53189" w:rsidRPr="00B107BF" w:rsidRDefault="00E53189" w:rsidP="00EC7B8A">
      <w:pPr>
        <w:jc w:val="both"/>
        <w:rPr>
          <w:rFonts w:ascii="Arial" w:hAnsi="Arial" w:cs="Arial"/>
          <w:sz w:val="24"/>
          <w:szCs w:val="24"/>
          <w:lang w:val="es-PE"/>
        </w:rPr>
      </w:pPr>
    </w:p>
    <w:p w:rsidR="00E53189" w:rsidRPr="00B107BF" w:rsidRDefault="00E53189" w:rsidP="00E53189">
      <w:pPr>
        <w:numPr>
          <w:ilvl w:val="0"/>
          <w:numId w:val="43"/>
        </w:numPr>
        <w:jc w:val="both"/>
        <w:rPr>
          <w:rFonts w:ascii="Arial" w:hAnsi="Arial" w:cs="Arial"/>
          <w:sz w:val="24"/>
          <w:szCs w:val="24"/>
          <w:lang w:val="es-PE"/>
        </w:rPr>
      </w:pPr>
      <w:r w:rsidRPr="00B107BF">
        <w:rPr>
          <w:rFonts w:ascii="Arial" w:hAnsi="Arial" w:cs="Arial"/>
          <w:sz w:val="24"/>
          <w:szCs w:val="24"/>
          <w:lang w:val="es-PE"/>
        </w:rPr>
        <w:t>Análisis mecánico por tamizado (ASTMD – 422)</w:t>
      </w:r>
    </w:p>
    <w:p w:rsidR="00E53189" w:rsidRPr="00B107BF" w:rsidRDefault="00E53189" w:rsidP="00E53189">
      <w:pPr>
        <w:numPr>
          <w:ilvl w:val="0"/>
          <w:numId w:val="43"/>
        </w:numPr>
        <w:jc w:val="both"/>
        <w:rPr>
          <w:rFonts w:ascii="Arial" w:hAnsi="Arial" w:cs="Arial"/>
          <w:sz w:val="24"/>
          <w:szCs w:val="24"/>
          <w:lang w:val="es-PE"/>
        </w:rPr>
      </w:pPr>
      <w:r w:rsidRPr="00B107BF">
        <w:rPr>
          <w:rFonts w:ascii="Arial" w:hAnsi="Arial" w:cs="Arial"/>
          <w:sz w:val="24"/>
          <w:szCs w:val="24"/>
          <w:lang w:val="es-PE"/>
        </w:rPr>
        <w:t>Constantes físicas (Limites de consistencia)</w:t>
      </w:r>
    </w:p>
    <w:p w:rsidR="00E53189" w:rsidRPr="00B107BF" w:rsidRDefault="00E53189" w:rsidP="00E53189">
      <w:pPr>
        <w:numPr>
          <w:ilvl w:val="0"/>
          <w:numId w:val="43"/>
        </w:numPr>
        <w:jc w:val="both"/>
        <w:rPr>
          <w:rFonts w:ascii="Arial" w:hAnsi="Arial" w:cs="Arial"/>
          <w:sz w:val="24"/>
          <w:szCs w:val="24"/>
          <w:lang w:val="es-PE"/>
        </w:rPr>
      </w:pPr>
      <w:r w:rsidRPr="00B107BF">
        <w:rPr>
          <w:rFonts w:ascii="Arial" w:hAnsi="Arial" w:cs="Arial"/>
          <w:sz w:val="24"/>
          <w:szCs w:val="24"/>
          <w:lang w:val="es-PE"/>
        </w:rPr>
        <w:t>Limite líquido y limite plástico (ASTMD – 4318)</w:t>
      </w:r>
    </w:p>
    <w:p w:rsidR="00E53189" w:rsidRPr="00B107BF" w:rsidRDefault="00E53189" w:rsidP="00E53189">
      <w:pPr>
        <w:numPr>
          <w:ilvl w:val="0"/>
          <w:numId w:val="43"/>
        </w:numPr>
        <w:jc w:val="both"/>
        <w:rPr>
          <w:rFonts w:ascii="Arial" w:hAnsi="Arial" w:cs="Arial"/>
          <w:sz w:val="24"/>
          <w:szCs w:val="24"/>
          <w:lang w:val="es-PE"/>
        </w:rPr>
      </w:pPr>
      <w:r w:rsidRPr="00B107BF">
        <w:rPr>
          <w:rFonts w:ascii="Arial" w:hAnsi="Arial" w:cs="Arial"/>
          <w:sz w:val="24"/>
          <w:szCs w:val="24"/>
          <w:lang w:val="es-PE"/>
        </w:rPr>
        <w:t>Clasificación S.U.C.S y A.A.S.H.T.O</w:t>
      </w:r>
    </w:p>
    <w:p w:rsidR="00E53189" w:rsidRPr="00B107BF" w:rsidRDefault="00E53189" w:rsidP="00E53189">
      <w:pPr>
        <w:numPr>
          <w:ilvl w:val="0"/>
          <w:numId w:val="43"/>
        </w:numPr>
        <w:jc w:val="both"/>
        <w:rPr>
          <w:rFonts w:ascii="Arial" w:hAnsi="Arial" w:cs="Arial"/>
          <w:sz w:val="24"/>
          <w:szCs w:val="24"/>
          <w:lang w:val="es-PE"/>
        </w:rPr>
      </w:pPr>
      <w:r w:rsidRPr="00B107BF">
        <w:rPr>
          <w:rFonts w:ascii="Arial" w:hAnsi="Arial" w:cs="Arial"/>
          <w:sz w:val="24"/>
          <w:szCs w:val="24"/>
          <w:lang w:val="es-PE"/>
        </w:rPr>
        <w:t>Proctor modificado (ASTM D – 1557)</w:t>
      </w:r>
    </w:p>
    <w:p w:rsidR="00E53189" w:rsidRPr="00B107BF" w:rsidRDefault="00E53189" w:rsidP="00E53189">
      <w:pPr>
        <w:numPr>
          <w:ilvl w:val="0"/>
          <w:numId w:val="43"/>
        </w:numPr>
        <w:jc w:val="both"/>
        <w:rPr>
          <w:rFonts w:ascii="Arial" w:hAnsi="Arial" w:cs="Arial"/>
          <w:sz w:val="24"/>
          <w:szCs w:val="24"/>
          <w:lang w:val="es-PE"/>
        </w:rPr>
      </w:pPr>
      <w:r w:rsidRPr="00B107BF">
        <w:rPr>
          <w:rFonts w:ascii="Arial" w:hAnsi="Arial" w:cs="Arial"/>
          <w:sz w:val="24"/>
          <w:szCs w:val="24"/>
          <w:lang w:val="es-PE"/>
        </w:rPr>
        <w:t xml:space="preserve">Valor relativo de soporte C.B.R (ASTMD 1883) </w:t>
      </w:r>
    </w:p>
    <w:p w:rsidR="00E53189" w:rsidRPr="00B107BF" w:rsidRDefault="00E53189" w:rsidP="003526BF">
      <w:pPr>
        <w:jc w:val="both"/>
        <w:rPr>
          <w:rFonts w:ascii="Arial" w:hAnsi="Arial" w:cs="Arial"/>
          <w:sz w:val="24"/>
          <w:szCs w:val="24"/>
          <w:lang w:val="es-PE"/>
        </w:rPr>
      </w:pPr>
    </w:p>
    <w:p w:rsidR="00115A8E" w:rsidRPr="00B107BF" w:rsidRDefault="00210435" w:rsidP="003526BF">
      <w:pPr>
        <w:jc w:val="both"/>
        <w:rPr>
          <w:rFonts w:ascii="Arial" w:hAnsi="Arial" w:cs="Arial"/>
          <w:b/>
          <w:sz w:val="24"/>
          <w:szCs w:val="24"/>
          <w:lang w:val="es-PE"/>
        </w:rPr>
      </w:pPr>
      <w:r w:rsidRPr="00B107BF">
        <w:rPr>
          <w:rFonts w:ascii="Arial" w:hAnsi="Arial" w:cs="Arial"/>
          <w:b/>
          <w:sz w:val="24"/>
          <w:szCs w:val="24"/>
          <w:lang w:val="es-PE"/>
        </w:rPr>
        <w:t>CANTERAS PARA OBTENCIÓN DE AFIRMADO</w:t>
      </w:r>
    </w:p>
    <w:p w:rsidR="00115A8E" w:rsidRPr="00B107BF" w:rsidRDefault="00115A8E" w:rsidP="003526BF">
      <w:pPr>
        <w:jc w:val="both"/>
        <w:rPr>
          <w:rFonts w:ascii="Arial" w:hAnsi="Arial" w:cs="Arial"/>
          <w:sz w:val="24"/>
          <w:szCs w:val="24"/>
          <w:lang w:val="es-PE"/>
        </w:rPr>
      </w:pPr>
    </w:p>
    <w:p w:rsidR="00AB2B47" w:rsidRPr="00B107BF" w:rsidRDefault="00AB2B47" w:rsidP="00210435">
      <w:pPr>
        <w:jc w:val="both"/>
        <w:rPr>
          <w:rFonts w:ascii="Arial" w:hAnsi="Arial" w:cs="Arial"/>
          <w:b/>
          <w:sz w:val="24"/>
          <w:szCs w:val="24"/>
          <w:lang w:val="es-PE"/>
        </w:rPr>
      </w:pPr>
      <w:r w:rsidRPr="00B107BF">
        <w:rPr>
          <w:rFonts w:ascii="Arial" w:hAnsi="Arial" w:cs="Arial"/>
          <w:b/>
          <w:sz w:val="24"/>
          <w:szCs w:val="24"/>
          <w:lang w:val="es-PE"/>
        </w:rPr>
        <w:t>Descripción de Canteras:</w:t>
      </w:r>
    </w:p>
    <w:p w:rsidR="00AB2B47" w:rsidRPr="00B107BF" w:rsidRDefault="00AB2B47" w:rsidP="00210435">
      <w:pPr>
        <w:jc w:val="both"/>
        <w:rPr>
          <w:rFonts w:ascii="Arial" w:hAnsi="Arial" w:cs="Arial"/>
          <w:sz w:val="24"/>
          <w:szCs w:val="24"/>
          <w:lang w:val="es-PE"/>
        </w:rPr>
      </w:pPr>
    </w:p>
    <w:p w:rsidR="00AB2B47" w:rsidRPr="00B107BF" w:rsidRDefault="00AB2B47" w:rsidP="00210435">
      <w:pPr>
        <w:jc w:val="both"/>
        <w:rPr>
          <w:rFonts w:ascii="Arial" w:hAnsi="Arial" w:cs="Arial"/>
          <w:sz w:val="24"/>
          <w:szCs w:val="24"/>
          <w:lang w:val="es-PE"/>
        </w:rPr>
      </w:pPr>
      <w:r w:rsidRPr="00B107BF">
        <w:rPr>
          <w:rFonts w:ascii="Arial" w:hAnsi="Arial" w:cs="Arial"/>
          <w:sz w:val="24"/>
          <w:szCs w:val="24"/>
          <w:lang w:val="es-PE"/>
        </w:rPr>
        <w:t>Con el propósito de establecer las fuentes de materiales para la realización del proyecto se ubican las probables canteras para las diferentes actividades y que de acuerdo a especificaciones y normas deben cumplir con parámetros de aceptabilidad.</w:t>
      </w:r>
    </w:p>
    <w:p w:rsidR="00AB2B47" w:rsidRPr="00B107BF" w:rsidRDefault="00AB2B47" w:rsidP="00210435">
      <w:pPr>
        <w:jc w:val="both"/>
        <w:rPr>
          <w:rFonts w:ascii="Arial" w:hAnsi="Arial" w:cs="Arial"/>
          <w:sz w:val="24"/>
          <w:szCs w:val="24"/>
          <w:lang w:val="es-PE"/>
        </w:rPr>
      </w:pPr>
    </w:p>
    <w:p w:rsidR="00AB2B47" w:rsidRPr="00B107BF" w:rsidRDefault="00374043" w:rsidP="00210435">
      <w:pPr>
        <w:jc w:val="both"/>
        <w:rPr>
          <w:rFonts w:ascii="Arial" w:hAnsi="Arial" w:cs="Arial"/>
          <w:b/>
          <w:sz w:val="24"/>
          <w:szCs w:val="24"/>
          <w:lang w:val="es-PE"/>
        </w:rPr>
      </w:pPr>
      <w:r w:rsidRPr="00B107BF">
        <w:rPr>
          <w:rFonts w:ascii="Arial" w:hAnsi="Arial" w:cs="Arial"/>
          <w:b/>
          <w:sz w:val="24"/>
          <w:szCs w:val="24"/>
          <w:lang w:val="es-PE"/>
        </w:rPr>
        <w:t>CANTERA DE SAN JACINTO (CERRO DE AFIRMADO)</w:t>
      </w:r>
    </w:p>
    <w:p w:rsidR="00AB2B47" w:rsidRPr="00B107BF" w:rsidRDefault="00AB2B47" w:rsidP="00210435">
      <w:pPr>
        <w:jc w:val="both"/>
        <w:rPr>
          <w:rFonts w:ascii="Arial" w:hAnsi="Arial" w:cs="Arial"/>
          <w:sz w:val="24"/>
          <w:szCs w:val="24"/>
          <w:lang w:val="es-PE"/>
        </w:rPr>
      </w:pPr>
    </w:p>
    <w:p w:rsidR="00AB2B47" w:rsidRPr="00B107BF" w:rsidRDefault="00AB2B47" w:rsidP="00210435">
      <w:pPr>
        <w:jc w:val="both"/>
        <w:rPr>
          <w:rFonts w:ascii="Arial" w:hAnsi="Arial" w:cs="Arial"/>
          <w:sz w:val="24"/>
          <w:szCs w:val="24"/>
          <w:lang w:val="es-PE"/>
        </w:rPr>
      </w:pPr>
      <w:r w:rsidRPr="00B107BF">
        <w:rPr>
          <w:rFonts w:ascii="Arial" w:hAnsi="Arial" w:cs="Arial"/>
          <w:sz w:val="24"/>
          <w:szCs w:val="24"/>
          <w:lang w:val="es-PE"/>
        </w:rPr>
        <w:t>Las áreas prospectadas se localiza en el sector del distrito de San Jacinto se viene explorando para proporcionar el material de afirmado al departamento de Tumbes.</w:t>
      </w:r>
    </w:p>
    <w:p w:rsidR="00AB2B47" w:rsidRPr="00B107BF" w:rsidRDefault="00AB2B47" w:rsidP="00210435">
      <w:pPr>
        <w:jc w:val="both"/>
        <w:rPr>
          <w:rFonts w:ascii="Arial" w:hAnsi="Arial" w:cs="Arial"/>
          <w:sz w:val="24"/>
          <w:szCs w:val="24"/>
          <w:lang w:val="es-PE"/>
        </w:rPr>
      </w:pPr>
    </w:p>
    <w:p w:rsidR="00AB2B47" w:rsidRPr="00B107BF" w:rsidRDefault="00AB2B47" w:rsidP="00210435">
      <w:pPr>
        <w:jc w:val="both"/>
        <w:rPr>
          <w:rFonts w:ascii="Arial" w:hAnsi="Arial" w:cs="Arial"/>
          <w:sz w:val="24"/>
          <w:szCs w:val="24"/>
          <w:lang w:val="es-PE"/>
        </w:rPr>
      </w:pPr>
      <w:r w:rsidRPr="00B107BF">
        <w:rPr>
          <w:rFonts w:ascii="Arial" w:hAnsi="Arial" w:cs="Arial"/>
          <w:sz w:val="24"/>
          <w:szCs w:val="24"/>
          <w:lang w:val="es-PE"/>
        </w:rPr>
        <w:t>Ubicación</w:t>
      </w:r>
      <w:r w:rsidRPr="00B107BF">
        <w:rPr>
          <w:rFonts w:ascii="Arial" w:hAnsi="Arial" w:cs="Arial"/>
          <w:sz w:val="24"/>
          <w:szCs w:val="24"/>
          <w:lang w:val="es-PE"/>
        </w:rPr>
        <w:tab/>
      </w:r>
      <w:r w:rsidRPr="00B107BF">
        <w:rPr>
          <w:rFonts w:ascii="Arial" w:hAnsi="Arial" w:cs="Arial"/>
          <w:sz w:val="24"/>
          <w:szCs w:val="24"/>
          <w:lang w:val="es-PE"/>
        </w:rPr>
        <w:tab/>
      </w:r>
      <w:r w:rsidRPr="00B107BF">
        <w:rPr>
          <w:rFonts w:ascii="Arial" w:hAnsi="Arial" w:cs="Arial"/>
          <w:sz w:val="24"/>
          <w:szCs w:val="24"/>
          <w:lang w:val="es-PE"/>
        </w:rPr>
        <w:tab/>
        <w:t>: Distrito de San Jacinto</w:t>
      </w:r>
    </w:p>
    <w:p w:rsidR="00AB2B47" w:rsidRPr="00B107BF" w:rsidRDefault="00AB2B47" w:rsidP="00210435">
      <w:pPr>
        <w:jc w:val="both"/>
        <w:rPr>
          <w:rFonts w:ascii="Arial" w:hAnsi="Arial" w:cs="Arial"/>
          <w:sz w:val="24"/>
          <w:szCs w:val="24"/>
          <w:lang w:val="es-PE"/>
        </w:rPr>
      </w:pPr>
      <w:r w:rsidRPr="00B107BF">
        <w:rPr>
          <w:rFonts w:ascii="Arial" w:hAnsi="Arial" w:cs="Arial"/>
          <w:sz w:val="24"/>
          <w:szCs w:val="24"/>
          <w:lang w:val="es-PE"/>
        </w:rPr>
        <w:t>Acceso</w:t>
      </w:r>
      <w:r w:rsidRPr="00B107BF">
        <w:rPr>
          <w:rFonts w:ascii="Arial" w:hAnsi="Arial" w:cs="Arial"/>
          <w:sz w:val="24"/>
          <w:szCs w:val="24"/>
          <w:lang w:val="es-PE"/>
        </w:rPr>
        <w:tab/>
      </w:r>
      <w:r w:rsidRPr="00B107BF">
        <w:rPr>
          <w:rFonts w:ascii="Arial" w:hAnsi="Arial" w:cs="Arial"/>
          <w:sz w:val="24"/>
          <w:szCs w:val="24"/>
          <w:lang w:val="es-PE"/>
        </w:rPr>
        <w:tab/>
      </w:r>
      <w:r w:rsidRPr="00B107BF">
        <w:rPr>
          <w:rFonts w:ascii="Arial" w:hAnsi="Arial" w:cs="Arial"/>
          <w:sz w:val="24"/>
          <w:szCs w:val="24"/>
          <w:lang w:val="es-PE"/>
        </w:rPr>
        <w:tab/>
        <w:t>: Al lado derecho de carretera</w:t>
      </w:r>
    </w:p>
    <w:p w:rsidR="00AB2B47" w:rsidRPr="00B107BF" w:rsidRDefault="00AB2B47" w:rsidP="00210435">
      <w:pPr>
        <w:jc w:val="both"/>
        <w:rPr>
          <w:rFonts w:ascii="Arial" w:hAnsi="Arial" w:cs="Arial"/>
          <w:sz w:val="24"/>
          <w:szCs w:val="24"/>
          <w:lang w:val="es-PE"/>
        </w:rPr>
      </w:pPr>
      <w:r w:rsidRPr="00B107BF">
        <w:rPr>
          <w:rFonts w:ascii="Arial" w:hAnsi="Arial" w:cs="Arial"/>
          <w:sz w:val="24"/>
          <w:szCs w:val="24"/>
          <w:lang w:val="es-PE"/>
        </w:rPr>
        <w:lastRenderedPageBreak/>
        <w:t>Tipo de Yacimiento</w:t>
      </w:r>
      <w:r w:rsidRPr="00B107BF">
        <w:rPr>
          <w:rFonts w:ascii="Arial" w:hAnsi="Arial" w:cs="Arial"/>
          <w:sz w:val="24"/>
          <w:szCs w:val="24"/>
          <w:lang w:val="es-PE"/>
        </w:rPr>
        <w:tab/>
      </w:r>
      <w:r w:rsidRPr="00B107BF">
        <w:rPr>
          <w:rFonts w:ascii="Arial" w:hAnsi="Arial" w:cs="Arial"/>
          <w:sz w:val="24"/>
          <w:szCs w:val="24"/>
          <w:lang w:val="es-PE"/>
        </w:rPr>
        <w:tab/>
        <w:t>: Aluvial</w:t>
      </w:r>
    </w:p>
    <w:p w:rsidR="00AB2B47" w:rsidRPr="00B107BF" w:rsidRDefault="00AB2B47" w:rsidP="00210435">
      <w:pPr>
        <w:jc w:val="both"/>
        <w:rPr>
          <w:rFonts w:ascii="Arial" w:hAnsi="Arial" w:cs="Arial"/>
          <w:sz w:val="24"/>
          <w:szCs w:val="24"/>
          <w:lang w:val="es-PE"/>
        </w:rPr>
      </w:pPr>
      <w:r w:rsidRPr="00B107BF">
        <w:rPr>
          <w:rFonts w:ascii="Arial" w:hAnsi="Arial" w:cs="Arial"/>
          <w:sz w:val="24"/>
          <w:szCs w:val="24"/>
          <w:lang w:val="es-PE"/>
        </w:rPr>
        <w:t>Forma de agregado</w:t>
      </w:r>
      <w:r w:rsidRPr="00B107BF">
        <w:rPr>
          <w:rFonts w:ascii="Arial" w:hAnsi="Arial" w:cs="Arial"/>
          <w:sz w:val="24"/>
          <w:szCs w:val="24"/>
          <w:lang w:val="es-PE"/>
        </w:rPr>
        <w:tab/>
      </w:r>
      <w:r w:rsidRPr="00B107BF">
        <w:rPr>
          <w:rFonts w:ascii="Arial" w:hAnsi="Arial" w:cs="Arial"/>
          <w:sz w:val="24"/>
          <w:szCs w:val="24"/>
          <w:lang w:val="es-PE"/>
        </w:rPr>
        <w:tab/>
        <w:t>: Sub anguloso</w:t>
      </w:r>
    </w:p>
    <w:p w:rsidR="00AB2B47" w:rsidRPr="00B107BF" w:rsidRDefault="00AB2B47" w:rsidP="00210435">
      <w:pPr>
        <w:jc w:val="both"/>
        <w:rPr>
          <w:rFonts w:ascii="Arial" w:hAnsi="Arial" w:cs="Arial"/>
          <w:sz w:val="24"/>
          <w:szCs w:val="24"/>
          <w:lang w:val="es-PE"/>
        </w:rPr>
      </w:pPr>
      <w:r w:rsidRPr="00B107BF">
        <w:rPr>
          <w:rFonts w:ascii="Arial" w:hAnsi="Arial" w:cs="Arial"/>
          <w:sz w:val="24"/>
          <w:szCs w:val="24"/>
          <w:lang w:val="es-PE"/>
        </w:rPr>
        <w:t>Rendimiento</w:t>
      </w:r>
      <w:r w:rsidRPr="00B107BF">
        <w:rPr>
          <w:rFonts w:ascii="Arial" w:hAnsi="Arial" w:cs="Arial"/>
          <w:sz w:val="24"/>
          <w:szCs w:val="24"/>
          <w:lang w:val="es-PE"/>
        </w:rPr>
        <w:tab/>
      </w:r>
      <w:r w:rsidRPr="00B107BF">
        <w:rPr>
          <w:rFonts w:ascii="Arial" w:hAnsi="Arial" w:cs="Arial"/>
          <w:sz w:val="24"/>
          <w:szCs w:val="24"/>
          <w:lang w:val="es-PE"/>
        </w:rPr>
        <w:tab/>
      </w:r>
      <w:r w:rsidRPr="00B107BF">
        <w:rPr>
          <w:rFonts w:ascii="Arial" w:hAnsi="Arial" w:cs="Arial"/>
          <w:sz w:val="24"/>
          <w:szCs w:val="24"/>
          <w:lang w:val="es-PE"/>
        </w:rPr>
        <w:tab/>
        <w:t>: 95%</w:t>
      </w:r>
    </w:p>
    <w:p w:rsidR="00AB2B47" w:rsidRPr="00B107BF" w:rsidRDefault="00AB2B47" w:rsidP="00210435">
      <w:pPr>
        <w:jc w:val="both"/>
        <w:rPr>
          <w:rFonts w:ascii="Arial" w:hAnsi="Arial" w:cs="Arial"/>
          <w:sz w:val="24"/>
          <w:szCs w:val="24"/>
          <w:lang w:val="es-PE"/>
        </w:rPr>
      </w:pPr>
      <w:r w:rsidRPr="00B107BF">
        <w:rPr>
          <w:rFonts w:ascii="Arial" w:hAnsi="Arial" w:cs="Arial"/>
          <w:sz w:val="24"/>
          <w:szCs w:val="24"/>
          <w:lang w:val="es-PE"/>
        </w:rPr>
        <w:t>Uso</w:t>
      </w:r>
      <w:r w:rsidRPr="00B107BF">
        <w:rPr>
          <w:rFonts w:ascii="Arial" w:hAnsi="Arial" w:cs="Arial"/>
          <w:sz w:val="24"/>
          <w:szCs w:val="24"/>
          <w:lang w:val="es-PE"/>
        </w:rPr>
        <w:tab/>
      </w:r>
      <w:r w:rsidRPr="00B107BF">
        <w:rPr>
          <w:rFonts w:ascii="Arial" w:hAnsi="Arial" w:cs="Arial"/>
          <w:sz w:val="24"/>
          <w:szCs w:val="24"/>
          <w:lang w:val="es-PE"/>
        </w:rPr>
        <w:tab/>
      </w:r>
      <w:r w:rsidRPr="00B107BF">
        <w:rPr>
          <w:rFonts w:ascii="Arial" w:hAnsi="Arial" w:cs="Arial"/>
          <w:sz w:val="24"/>
          <w:szCs w:val="24"/>
          <w:lang w:val="es-PE"/>
        </w:rPr>
        <w:tab/>
      </w:r>
      <w:r w:rsidRPr="00B107BF">
        <w:rPr>
          <w:rFonts w:ascii="Arial" w:hAnsi="Arial" w:cs="Arial"/>
          <w:sz w:val="24"/>
          <w:szCs w:val="24"/>
          <w:lang w:val="es-PE"/>
        </w:rPr>
        <w:tab/>
        <w:t>: Sub base, Base</w:t>
      </w:r>
    </w:p>
    <w:p w:rsidR="00AB2B47" w:rsidRPr="00B107BF" w:rsidRDefault="00AB2B47" w:rsidP="00210435">
      <w:pPr>
        <w:jc w:val="both"/>
        <w:rPr>
          <w:rFonts w:ascii="Arial" w:hAnsi="Arial" w:cs="Arial"/>
          <w:sz w:val="24"/>
          <w:szCs w:val="24"/>
          <w:lang w:val="es-PE"/>
        </w:rPr>
      </w:pPr>
      <w:r w:rsidRPr="00B107BF">
        <w:rPr>
          <w:rFonts w:ascii="Arial" w:hAnsi="Arial" w:cs="Arial"/>
          <w:sz w:val="24"/>
          <w:szCs w:val="24"/>
          <w:lang w:val="es-PE"/>
        </w:rPr>
        <w:t>Periodo de utilización</w:t>
      </w:r>
      <w:r w:rsidRPr="00B107BF">
        <w:rPr>
          <w:rFonts w:ascii="Arial" w:hAnsi="Arial" w:cs="Arial"/>
          <w:sz w:val="24"/>
          <w:szCs w:val="24"/>
          <w:lang w:val="es-PE"/>
        </w:rPr>
        <w:tab/>
        <w:t>: Periodo de estriaje</w:t>
      </w:r>
    </w:p>
    <w:p w:rsidR="00AB2B47" w:rsidRPr="00B107BF" w:rsidRDefault="00AB2B47" w:rsidP="00210435">
      <w:pPr>
        <w:jc w:val="both"/>
        <w:rPr>
          <w:rFonts w:ascii="Arial" w:hAnsi="Arial" w:cs="Arial"/>
          <w:sz w:val="24"/>
          <w:szCs w:val="24"/>
          <w:lang w:val="es-PE"/>
        </w:rPr>
      </w:pPr>
      <w:r w:rsidRPr="00B107BF">
        <w:rPr>
          <w:rFonts w:ascii="Arial" w:hAnsi="Arial" w:cs="Arial"/>
          <w:sz w:val="24"/>
          <w:szCs w:val="24"/>
          <w:lang w:val="es-PE"/>
        </w:rPr>
        <w:t>Exploración</w:t>
      </w:r>
      <w:r w:rsidRPr="00B107BF">
        <w:rPr>
          <w:rFonts w:ascii="Arial" w:hAnsi="Arial" w:cs="Arial"/>
          <w:sz w:val="24"/>
          <w:szCs w:val="24"/>
          <w:lang w:val="es-PE"/>
        </w:rPr>
        <w:tab/>
      </w:r>
      <w:r w:rsidRPr="00B107BF">
        <w:rPr>
          <w:rFonts w:ascii="Arial" w:hAnsi="Arial" w:cs="Arial"/>
          <w:sz w:val="24"/>
          <w:szCs w:val="24"/>
          <w:lang w:val="es-PE"/>
        </w:rPr>
        <w:tab/>
      </w:r>
      <w:r w:rsidRPr="00B107BF">
        <w:rPr>
          <w:rFonts w:ascii="Arial" w:hAnsi="Arial" w:cs="Arial"/>
          <w:sz w:val="24"/>
          <w:szCs w:val="24"/>
          <w:lang w:val="es-PE"/>
        </w:rPr>
        <w:tab/>
        <w:t>: Chancado, zarandeo, equivalente convencional</w:t>
      </w:r>
    </w:p>
    <w:p w:rsidR="00AB2B47" w:rsidRPr="00B107BF" w:rsidRDefault="00AB2B47" w:rsidP="00210435">
      <w:pPr>
        <w:jc w:val="both"/>
        <w:rPr>
          <w:rFonts w:ascii="Arial" w:hAnsi="Arial" w:cs="Arial"/>
          <w:sz w:val="24"/>
          <w:szCs w:val="24"/>
          <w:lang w:val="es-PE"/>
        </w:rPr>
      </w:pPr>
      <w:r w:rsidRPr="00B107BF">
        <w:rPr>
          <w:rFonts w:ascii="Arial" w:hAnsi="Arial" w:cs="Arial"/>
          <w:sz w:val="24"/>
          <w:szCs w:val="24"/>
          <w:lang w:val="es-PE"/>
        </w:rPr>
        <w:t>Volumen de exploración</w:t>
      </w:r>
      <w:r w:rsidRPr="00B107BF">
        <w:rPr>
          <w:rFonts w:ascii="Arial" w:hAnsi="Arial" w:cs="Arial"/>
          <w:sz w:val="24"/>
          <w:szCs w:val="24"/>
          <w:lang w:val="es-PE"/>
        </w:rPr>
        <w:tab/>
        <w:t>: Se estima un volumen en superior a 1000,000 m3</w:t>
      </w:r>
    </w:p>
    <w:p w:rsidR="00AB2B47" w:rsidRPr="00B107BF" w:rsidRDefault="00AB2B47" w:rsidP="00210435">
      <w:pPr>
        <w:jc w:val="both"/>
        <w:rPr>
          <w:rFonts w:ascii="Arial" w:hAnsi="Arial" w:cs="Arial"/>
          <w:sz w:val="24"/>
          <w:szCs w:val="24"/>
          <w:lang w:val="es-PE"/>
        </w:rPr>
      </w:pPr>
    </w:p>
    <w:p w:rsidR="00AB2B47" w:rsidRPr="00B107BF" w:rsidRDefault="00AB2B47" w:rsidP="00210435">
      <w:pPr>
        <w:jc w:val="both"/>
        <w:rPr>
          <w:rFonts w:ascii="Arial" w:hAnsi="Arial" w:cs="Arial"/>
          <w:sz w:val="24"/>
          <w:szCs w:val="24"/>
          <w:lang w:val="es-PE"/>
        </w:rPr>
      </w:pPr>
      <w:r w:rsidRPr="00B107BF">
        <w:rPr>
          <w:rFonts w:ascii="Arial" w:hAnsi="Arial" w:cs="Arial"/>
          <w:sz w:val="24"/>
          <w:szCs w:val="24"/>
          <w:lang w:val="es-PE"/>
        </w:rPr>
        <w:t>A continuación se procederá a la descripción, de las características físicas – mecánicas.</w:t>
      </w:r>
    </w:p>
    <w:p w:rsidR="00AB2B47" w:rsidRPr="00B107BF" w:rsidRDefault="00AB2B47" w:rsidP="00210435">
      <w:pPr>
        <w:jc w:val="both"/>
        <w:rPr>
          <w:rFonts w:ascii="Arial" w:hAnsi="Arial" w:cs="Arial"/>
          <w:sz w:val="24"/>
          <w:szCs w:val="24"/>
          <w:lang w:val="es-PE"/>
        </w:rPr>
      </w:pPr>
    </w:p>
    <w:p w:rsidR="00AD497B" w:rsidRPr="00B107BF" w:rsidRDefault="00AD497B" w:rsidP="00210435">
      <w:pPr>
        <w:numPr>
          <w:ilvl w:val="0"/>
          <w:numId w:val="44"/>
        </w:numPr>
        <w:jc w:val="both"/>
        <w:rPr>
          <w:rFonts w:ascii="Arial" w:hAnsi="Arial" w:cs="Arial"/>
          <w:sz w:val="24"/>
          <w:szCs w:val="24"/>
          <w:lang w:val="es-PE"/>
        </w:rPr>
      </w:pPr>
      <w:r w:rsidRPr="00B107BF">
        <w:rPr>
          <w:rFonts w:ascii="Arial" w:hAnsi="Arial" w:cs="Arial"/>
          <w:b/>
          <w:sz w:val="24"/>
          <w:szCs w:val="24"/>
          <w:lang w:val="es-PE"/>
        </w:rPr>
        <w:t>Geología:</w:t>
      </w:r>
      <w:r w:rsidRPr="00B107BF">
        <w:rPr>
          <w:rFonts w:ascii="Arial" w:hAnsi="Arial" w:cs="Arial"/>
          <w:sz w:val="24"/>
          <w:szCs w:val="24"/>
          <w:lang w:val="es-PE"/>
        </w:rPr>
        <w:t xml:space="preserve"> Depósitos, aluviales, mezclas de grava, arena y limos sus elementos se han derivado filológicamente de rocas intrusitas y sedimentarias.</w:t>
      </w:r>
    </w:p>
    <w:p w:rsidR="00AD497B" w:rsidRPr="00B107BF" w:rsidRDefault="00AD497B" w:rsidP="00AD497B">
      <w:pPr>
        <w:numPr>
          <w:ilvl w:val="0"/>
          <w:numId w:val="45"/>
        </w:numPr>
        <w:jc w:val="both"/>
        <w:rPr>
          <w:rFonts w:ascii="Arial" w:hAnsi="Arial" w:cs="Arial"/>
          <w:sz w:val="24"/>
          <w:szCs w:val="24"/>
          <w:lang w:val="es-PE"/>
        </w:rPr>
      </w:pPr>
      <w:r w:rsidRPr="00B107BF">
        <w:rPr>
          <w:rFonts w:ascii="Arial" w:hAnsi="Arial" w:cs="Arial"/>
          <w:b/>
          <w:sz w:val="24"/>
          <w:szCs w:val="24"/>
          <w:lang w:val="es-PE"/>
        </w:rPr>
        <w:t>Clasificación S.U.C.S GP – GC</w:t>
      </w:r>
      <w:r w:rsidRPr="00B107BF">
        <w:rPr>
          <w:rFonts w:ascii="Arial" w:hAnsi="Arial" w:cs="Arial"/>
          <w:sz w:val="24"/>
          <w:szCs w:val="24"/>
          <w:lang w:val="es-PE"/>
        </w:rPr>
        <w:t>: Grava y arena mal graduada con cementantes, arcilloso y grava arcillosa con inclusiones de arena, suelo con aceptable distribución granulométrica.</w:t>
      </w:r>
    </w:p>
    <w:p w:rsidR="00AD497B" w:rsidRPr="00B107BF" w:rsidRDefault="00AD497B" w:rsidP="00AD497B">
      <w:pPr>
        <w:ind w:left="720"/>
        <w:jc w:val="both"/>
        <w:rPr>
          <w:rFonts w:ascii="Arial" w:hAnsi="Arial" w:cs="Arial"/>
          <w:b/>
          <w:sz w:val="24"/>
          <w:szCs w:val="24"/>
          <w:lang w:val="es-PE"/>
        </w:rPr>
      </w:pPr>
    </w:p>
    <w:p w:rsidR="00AD497B" w:rsidRPr="00B107BF" w:rsidRDefault="00AD497B" w:rsidP="00AD497B">
      <w:pPr>
        <w:numPr>
          <w:ilvl w:val="0"/>
          <w:numId w:val="42"/>
        </w:numPr>
        <w:ind w:left="1276"/>
        <w:jc w:val="both"/>
        <w:rPr>
          <w:rFonts w:ascii="Arial" w:hAnsi="Arial" w:cs="Arial"/>
          <w:sz w:val="24"/>
          <w:szCs w:val="24"/>
          <w:lang w:val="es-PE"/>
        </w:rPr>
      </w:pPr>
      <w:r w:rsidRPr="00B107BF">
        <w:rPr>
          <w:rFonts w:ascii="Arial" w:hAnsi="Arial" w:cs="Arial"/>
          <w:sz w:val="24"/>
          <w:szCs w:val="24"/>
          <w:lang w:val="es-PE"/>
        </w:rPr>
        <w:t>Porcentaje de gravas</w:t>
      </w:r>
      <w:r w:rsidRPr="00B107BF">
        <w:rPr>
          <w:rFonts w:ascii="Arial" w:hAnsi="Arial" w:cs="Arial"/>
          <w:sz w:val="24"/>
          <w:szCs w:val="24"/>
          <w:lang w:val="es-PE"/>
        </w:rPr>
        <w:tab/>
      </w:r>
      <w:r w:rsidRPr="00B107BF">
        <w:rPr>
          <w:rFonts w:ascii="Arial" w:hAnsi="Arial" w:cs="Arial"/>
          <w:sz w:val="24"/>
          <w:szCs w:val="24"/>
          <w:lang w:val="es-PE"/>
        </w:rPr>
        <w:tab/>
        <w:t>: 48.3 – 51.7 %</w:t>
      </w:r>
    </w:p>
    <w:p w:rsidR="00AD497B" w:rsidRPr="00B107BF" w:rsidRDefault="00AD497B" w:rsidP="00AD497B">
      <w:pPr>
        <w:numPr>
          <w:ilvl w:val="0"/>
          <w:numId w:val="42"/>
        </w:numPr>
        <w:ind w:left="1276"/>
        <w:jc w:val="both"/>
        <w:rPr>
          <w:rFonts w:ascii="Arial" w:hAnsi="Arial" w:cs="Arial"/>
          <w:sz w:val="24"/>
          <w:szCs w:val="24"/>
          <w:lang w:val="es-PE"/>
        </w:rPr>
      </w:pPr>
      <w:r w:rsidRPr="00B107BF">
        <w:rPr>
          <w:rFonts w:ascii="Arial" w:hAnsi="Arial" w:cs="Arial"/>
          <w:sz w:val="24"/>
          <w:szCs w:val="24"/>
          <w:lang w:val="es-PE"/>
        </w:rPr>
        <w:t>Porcentaje de arena</w:t>
      </w:r>
      <w:r w:rsidRPr="00B107BF">
        <w:rPr>
          <w:rFonts w:ascii="Arial" w:hAnsi="Arial" w:cs="Arial"/>
          <w:sz w:val="24"/>
          <w:szCs w:val="24"/>
          <w:lang w:val="es-PE"/>
        </w:rPr>
        <w:tab/>
      </w:r>
      <w:r w:rsidRPr="00B107BF">
        <w:rPr>
          <w:rFonts w:ascii="Arial" w:hAnsi="Arial" w:cs="Arial"/>
          <w:sz w:val="24"/>
          <w:szCs w:val="24"/>
          <w:lang w:val="es-PE"/>
        </w:rPr>
        <w:tab/>
      </w:r>
      <w:r w:rsidRPr="00B107BF">
        <w:rPr>
          <w:rFonts w:ascii="Arial" w:hAnsi="Arial" w:cs="Arial"/>
          <w:sz w:val="24"/>
          <w:szCs w:val="24"/>
          <w:lang w:val="es-PE"/>
        </w:rPr>
        <w:tab/>
        <w:t>: 37.7 – 38.5 %</w:t>
      </w:r>
    </w:p>
    <w:p w:rsidR="00AD497B" w:rsidRPr="00B107BF" w:rsidRDefault="00AD497B" w:rsidP="00AD497B">
      <w:pPr>
        <w:numPr>
          <w:ilvl w:val="0"/>
          <w:numId w:val="42"/>
        </w:numPr>
        <w:ind w:left="1276"/>
        <w:jc w:val="both"/>
        <w:rPr>
          <w:rFonts w:ascii="Arial" w:hAnsi="Arial" w:cs="Arial"/>
          <w:sz w:val="24"/>
          <w:szCs w:val="24"/>
          <w:lang w:val="es-PE"/>
        </w:rPr>
      </w:pPr>
      <w:r w:rsidRPr="00B107BF">
        <w:rPr>
          <w:rFonts w:ascii="Arial" w:hAnsi="Arial" w:cs="Arial"/>
          <w:sz w:val="24"/>
          <w:szCs w:val="24"/>
          <w:lang w:val="es-PE"/>
        </w:rPr>
        <w:t>Porcentaje de finos</w:t>
      </w:r>
      <w:r w:rsidRPr="00B107BF">
        <w:rPr>
          <w:rFonts w:ascii="Arial" w:hAnsi="Arial" w:cs="Arial"/>
          <w:sz w:val="24"/>
          <w:szCs w:val="24"/>
          <w:lang w:val="es-PE"/>
        </w:rPr>
        <w:tab/>
      </w:r>
      <w:r w:rsidRPr="00B107BF">
        <w:rPr>
          <w:rFonts w:ascii="Arial" w:hAnsi="Arial" w:cs="Arial"/>
          <w:sz w:val="24"/>
          <w:szCs w:val="24"/>
          <w:lang w:val="es-PE"/>
        </w:rPr>
        <w:tab/>
      </w:r>
      <w:r w:rsidRPr="00B107BF">
        <w:rPr>
          <w:rFonts w:ascii="Arial" w:hAnsi="Arial" w:cs="Arial"/>
          <w:sz w:val="24"/>
          <w:szCs w:val="24"/>
          <w:lang w:val="es-PE"/>
        </w:rPr>
        <w:tab/>
        <w:t>: 9.8 – 14 %</w:t>
      </w:r>
    </w:p>
    <w:p w:rsidR="00AD497B" w:rsidRPr="00B107BF" w:rsidRDefault="00AD497B" w:rsidP="00AD497B">
      <w:pPr>
        <w:numPr>
          <w:ilvl w:val="0"/>
          <w:numId w:val="42"/>
        </w:numPr>
        <w:ind w:left="1276"/>
        <w:jc w:val="both"/>
        <w:rPr>
          <w:rFonts w:ascii="Arial" w:hAnsi="Arial" w:cs="Arial"/>
          <w:sz w:val="24"/>
          <w:szCs w:val="24"/>
          <w:lang w:val="es-PE"/>
        </w:rPr>
      </w:pPr>
      <w:r w:rsidRPr="00B107BF">
        <w:rPr>
          <w:rFonts w:ascii="Arial" w:hAnsi="Arial" w:cs="Arial"/>
          <w:sz w:val="24"/>
          <w:szCs w:val="24"/>
          <w:lang w:val="es-PE"/>
        </w:rPr>
        <w:t>Limite liquido</w:t>
      </w:r>
      <w:r w:rsidRPr="00B107BF">
        <w:rPr>
          <w:rFonts w:ascii="Arial" w:hAnsi="Arial" w:cs="Arial"/>
          <w:sz w:val="24"/>
          <w:szCs w:val="24"/>
          <w:lang w:val="es-PE"/>
        </w:rPr>
        <w:tab/>
      </w:r>
      <w:r w:rsidRPr="00B107BF">
        <w:rPr>
          <w:rFonts w:ascii="Arial" w:hAnsi="Arial" w:cs="Arial"/>
          <w:sz w:val="24"/>
          <w:szCs w:val="24"/>
          <w:lang w:val="es-PE"/>
        </w:rPr>
        <w:tab/>
      </w:r>
      <w:r w:rsidRPr="00B107BF">
        <w:rPr>
          <w:rFonts w:ascii="Arial" w:hAnsi="Arial" w:cs="Arial"/>
          <w:sz w:val="24"/>
          <w:szCs w:val="24"/>
          <w:lang w:val="es-PE"/>
        </w:rPr>
        <w:tab/>
      </w:r>
      <w:r w:rsidRPr="00B107BF">
        <w:rPr>
          <w:rFonts w:ascii="Arial" w:hAnsi="Arial" w:cs="Arial"/>
          <w:sz w:val="24"/>
          <w:szCs w:val="24"/>
          <w:lang w:val="es-PE"/>
        </w:rPr>
        <w:tab/>
        <w:t>: 24.1 – 24.9 %</w:t>
      </w:r>
    </w:p>
    <w:p w:rsidR="00AD497B" w:rsidRPr="00B107BF" w:rsidRDefault="00AD497B" w:rsidP="00AD497B">
      <w:pPr>
        <w:numPr>
          <w:ilvl w:val="0"/>
          <w:numId w:val="42"/>
        </w:numPr>
        <w:ind w:left="1276"/>
        <w:jc w:val="both"/>
        <w:rPr>
          <w:rFonts w:ascii="Arial" w:hAnsi="Arial" w:cs="Arial"/>
          <w:sz w:val="24"/>
          <w:szCs w:val="24"/>
          <w:lang w:val="es-PE"/>
        </w:rPr>
      </w:pPr>
      <w:r w:rsidRPr="00B107BF">
        <w:rPr>
          <w:rFonts w:ascii="Arial" w:hAnsi="Arial" w:cs="Arial"/>
          <w:sz w:val="24"/>
          <w:szCs w:val="24"/>
          <w:lang w:val="es-PE"/>
        </w:rPr>
        <w:t>Limite plástico</w:t>
      </w:r>
      <w:r w:rsidRPr="00B107BF">
        <w:rPr>
          <w:rFonts w:ascii="Arial" w:hAnsi="Arial" w:cs="Arial"/>
          <w:sz w:val="24"/>
          <w:szCs w:val="24"/>
          <w:lang w:val="es-PE"/>
        </w:rPr>
        <w:tab/>
      </w:r>
      <w:r w:rsidRPr="00B107BF">
        <w:rPr>
          <w:rFonts w:ascii="Arial" w:hAnsi="Arial" w:cs="Arial"/>
          <w:sz w:val="24"/>
          <w:szCs w:val="24"/>
          <w:lang w:val="es-PE"/>
        </w:rPr>
        <w:tab/>
      </w:r>
      <w:r w:rsidRPr="00B107BF">
        <w:rPr>
          <w:rFonts w:ascii="Arial" w:hAnsi="Arial" w:cs="Arial"/>
          <w:sz w:val="24"/>
          <w:szCs w:val="24"/>
          <w:lang w:val="es-PE"/>
        </w:rPr>
        <w:tab/>
      </w:r>
      <w:r w:rsidRPr="00B107BF">
        <w:rPr>
          <w:rFonts w:ascii="Arial" w:hAnsi="Arial" w:cs="Arial"/>
          <w:sz w:val="24"/>
          <w:szCs w:val="24"/>
          <w:lang w:val="es-PE"/>
        </w:rPr>
        <w:tab/>
        <w:t>: 16.1 – 19.2 %</w:t>
      </w:r>
    </w:p>
    <w:p w:rsidR="00AD497B" w:rsidRPr="00B107BF" w:rsidRDefault="00AD497B" w:rsidP="00AD497B">
      <w:pPr>
        <w:numPr>
          <w:ilvl w:val="0"/>
          <w:numId w:val="42"/>
        </w:numPr>
        <w:ind w:left="1276"/>
        <w:jc w:val="both"/>
        <w:rPr>
          <w:rFonts w:ascii="Arial" w:hAnsi="Arial" w:cs="Arial"/>
          <w:sz w:val="24"/>
          <w:szCs w:val="24"/>
          <w:lang w:val="es-PE"/>
        </w:rPr>
      </w:pPr>
      <w:r w:rsidRPr="00B107BF">
        <w:rPr>
          <w:rFonts w:ascii="Arial" w:hAnsi="Arial" w:cs="Arial"/>
          <w:sz w:val="24"/>
          <w:szCs w:val="24"/>
          <w:lang w:val="es-PE"/>
        </w:rPr>
        <w:t>Índice de plasticidad</w:t>
      </w:r>
      <w:r w:rsidRPr="00B107BF">
        <w:rPr>
          <w:rFonts w:ascii="Arial" w:hAnsi="Arial" w:cs="Arial"/>
          <w:sz w:val="24"/>
          <w:szCs w:val="24"/>
          <w:lang w:val="es-PE"/>
        </w:rPr>
        <w:tab/>
      </w:r>
      <w:r w:rsidRPr="00B107BF">
        <w:rPr>
          <w:rFonts w:ascii="Arial" w:hAnsi="Arial" w:cs="Arial"/>
          <w:sz w:val="24"/>
          <w:szCs w:val="24"/>
          <w:lang w:val="es-PE"/>
        </w:rPr>
        <w:tab/>
      </w:r>
      <w:r w:rsidRPr="00B107BF">
        <w:rPr>
          <w:rFonts w:ascii="Arial" w:hAnsi="Arial" w:cs="Arial"/>
          <w:sz w:val="24"/>
          <w:szCs w:val="24"/>
          <w:lang w:val="es-PE"/>
        </w:rPr>
        <w:tab/>
        <w:t>: 4.8 – 6.8 %</w:t>
      </w:r>
    </w:p>
    <w:p w:rsidR="00AD497B" w:rsidRPr="00B107BF" w:rsidRDefault="00AD497B" w:rsidP="00AD497B">
      <w:pPr>
        <w:numPr>
          <w:ilvl w:val="0"/>
          <w:numId w:val="42"/>
        </w:numPr>
        <w:ind w:left="1276"/>
        <w:jc w:val="both"/>
        <w:rPr>
          <w:rFonts w:ascii="Arial" w:hAnsi="Arial" w:cs="Arial"/>
          <w:sz w:val="24"/>
          <w:szCs w:val="24"/>
          <w:lang w:val="es-PE"/>
        </w:rPr>
      </w:pPr>
      <w:r w:rsidRPr="00B107BF">
        <w:rPr>
          <w:rFonts w:ascii="Arial" w:hAnsi="Arial" w:cs="Arial"/>
          <w:sz w:val="24"/>
          <w:szCs w:val="24"/>
          <w:lang w:val="es-PE"/>
        </w:rPr>
        <w:t>C.B.R</w:t>
      </w:r>
      <w:r w:rsidRPr="00B107BF">
        <w:rPr>
          <w:rFonts w:ascii="Arial" w:hAnsi="Arial" w:cs="Arial"/>
          <w:sz w:val="24"/>
          <w:szCs w:val="24"/>
          <w:lang w:val="es-PE"/>
        </w:rPr>
        <w:tab/>
      </w:r>
      <w:r w:rsidRPr="00B107BF">
        <w:rPr>
          <w:rFonts w:ascii="Arial" w:hAnsi="Arial" w:cs="Arial"/>
          <w:sz w:val="24"/>
          <w:szCs w:val="24"/>
          <w:lang w:val="es-PE"/>
        </w:rPr>
        <w:tab/>
      </w:r>
      <w:r w:rsidRPr="00B107BF">
        <w:rPr>
          <w:rFonts w:ascii="Arial" w:hAnsi="Arial" w:cs="Arial"/>
          <w:sz w:val="24"/>
          <w:szCs w:val="24"/>
          <w:lang w:val="es-PE"/>
        </w:rPr>
        <w:tab/>
      </w:r>
      <w:r w:rsidRPr="00B107BF">
        <w:rPr>
          <w:rFonts w:ascii="Arial" w:hAnsi="Arial" w:cs="Arial"/>
          <w:sz w:val="24"/>
          <w:szCs w:val="24"/>
          <w:lang w:val="es-PE"/>
        </w:rPr>
        <w:tab/>
      </w:r>
      <w:r w:rsidRPr="00B107BF">
        <w:rPr>
          <w:rFonts w:ascii="Arial" w:hAnsi="Arial" w:cs="Arial"/>
          <w:sz w:val="24"/>
          <w:szCs w:val="24"/>
          <w:lang w:val="es-PE"/>
        </w:rPr>
        <w:tab/>
        <w:t>: 53.7- 71.4 %</w:t>
      </w:r>
    </w:p>
    <w:p w:rsidR="00374043" w:rsidRPr="00B107BF" w:rsidRDefault="00374043" w:rsidP="00210435">
      <w:pPr>
        <w:jc w:val="both"/>
        <w:rPr>
          <w:rFonts w:ascii="Arial" w:hAnsi="Arial" w:cs="Arial"/>
          <w:sz w:val="24"/>
          <w:szCs w:val="24"/>
          <w:lang w:val="es-PE"/>
        </w:rPr>
      </w:pPr>
    </w:p>
    <w:p w:rsidR="00AB2B47" w:rsidRPr="00B107BF" w:rsidRDefault="00374043" w:rsidP="00210435">
      <w:pPr>
        <w:jc w:val="both"/>
        <w:rPr>
          <w:rFonts w:ascii="Arial" w:hAnsi="Arial" w:cs="Arial"/>
          <w:b/>
          <w:sz w:val="24"/>
          <w:szCs w:val="24"/>
          <w:lang w:val="es-PE"/>
        </w:rPr>
      </w:pPr>
      <w:r w:rsidRPr="00B107BF">
        <w:rPr>
          <w:rFonts w:ascii="Arial" w:hAnsi="Arial" w:cs="Arial"/>
          <w:b/>
          <w:sz w:val="24"/>
          <w:szCs w:val="24"/>
          <w:lang w:val="es-PE"/>
        </w:rPr>
        <w:t>CANTERA QUEBRADA CABUYAL.</w:t>
      </w:r>
    </w:p>
    <w:p w:rsidR="00374043" w:rsidRPr="00B107BF" w:rsidRDefault="00374043" w:rsidP="00210435">
      <w:pPr>
        <w:jc w:val="both"/>
        <w:rPr>
          <w:rFonts w:ascii="Arial" w:hAnsi="Arial" w:cs="Arial"/>
          <w:sz w:val="24"/>
          <w:szCs w:val="24"/>
          <w:lang w:val="es-PE"/>
        </w:rPr>
      </w:pPr>
    </w:p>
    <w:p w:rsidR="001A4FCA" w:rsidRPr="00B107BF" w:rsidRDefault="00374043" w:rsidP="00210435">
      <w:pPr>
        <w:jc w:val="both"/>
        <w:rPr>
          <w:rFonts w:ascii="Arial" w:hAnsi="Arial" w:cs="Arial"/>
          <w:sz w:val="24"/>
          <w:szCs w:val="24"/>
          <w:lang w:val="es-PE"/>
        </w:rPr>
      </w:pPr>
      <w:r w:rsidRPr="00B107BF">
        <w:rPr>
          <w:rFonts w:ascii="Arial" w:hAnsi="Arial" w:cs="Arial"/>
          <w:sz w:val="24"/>
          <w:szCs w:val="24"/>
          <w:lang w:val="es-PE"/>
        </w:rPr>
        <w:t>Se localiza a lo largo</w:t>
      </w:r>
      <w:r w:rsidR="001A4FCA" w:rsidRPr="00B107BF">
        <w:rPr>
          <w:rFonts w:ascii="Arial" w:hAnsi="Arial" w:cs="Arial"/>
          <w:sz w:val="24"/>
          <w:szCs w:val="24"/>
          <w:lang w:val="es-PE"/>
        </w:rPr>
        <w:t xml:space="preserve"> del cauce de la quebrada Angostura  - Cabuyal, corresponde a los depósitos aluviales del cauce que se localizan en el sector de Cabuyal, están constituidos por suelos de textura granular media a gruesa (grava arenosa y arena gravosa) se realizó el muestreo  representativo y los respectivos ensayos de laboratorio; mecánica de suelos, agregados y químicos.</w:t>
      </w:r>
    </w:p>
    <w:p w:rsidR="001A4FCA" w:rsidRPr="00B107BF" w:rsidRDefault="001A4FCA" w:rsidP="00210435">
      <w:pPr>
        <w:jc w:val="both"/>
        <w:rPr>
          <w:rFonts w:ascii="Arial" w:hAnsi="Arial" w:cs="Arial"/>
          <w:sz w:val="24"/>
          <w:szCs w:val="24"/>
          <w:lang w:val="es-PE"/>
        </w:rPr>
      </w:pPr>
    </w:p>
    <w:p w:rsidR="001A4FCA" w:rsidRPr="00B107BF" w:rsidRDefault="001A4FCA" w:rsidP="00210435">
      <w:pPr>
        <w:jc w:val="both"/>
        <w:rPr>
          <w:rFonts w:ascii="Arial" w:hAnsi="Arial" w:cs="Arial"/>
          <w:b/>
          <w:sz w:val="24"/>
          <w:szCs w:val="24"/>
          <w:lang w:val="es-PE"/>
        </w:rPr>
      </w:pPr>
      <w:r w:rsidRPr="00B107BF">
        <w:rPr>
          <w:rFonts w:ascii="Arial" w:hAnsi="Arial" w:cs="Arial"/>
          <w:b/>
          <w:sz w:val="24"/>
          <w:szCs w:val="24"/>
          <w:lang w:val="es-PE"/>
        </w:rPr>
        <w:t>Características Físicas – Mecánicas:</w:t>
      </w:r>
    </w:p>
    <w:p w:rsidR="00374043" w:rsidRPr="00B107BF" w:rsidRDefault="00374043" w:rsidP="00210435">
      <w:pPr>
        <w:jc w:val="both"/>
        <w:rPr>
          <w:rFonts w:ascii="Arial" w:hAnsi="Arial" w:cs="Arial"/>
          <w:sz w:val="24"/>
          <w:szCs w:val="24"/>
          <w:lang w:val="es-PE"/>
        </w:rPr>
      </w:pPr>
    </w:p>
    <w:p w:rsidR="001A4FCA" w:rsidRPr="00B107BF" w:rsidRDefault="001A4FCA" w:rsidP="00210435">
      <w:pPr>
        <w:jc w:val="both"/>
        <w:rPr>
          <w:rFonts w:ascii="Arial" w:hAnsi="Arial" w:cs="Arial"/>
          <w:sz w:val="24"/>
          <w:szCs w:val="24"/>
          <w:lang w:val="es-PE"/>
        </w:rPr>
      </w:pPr>
      <w:r w:rsidRPr="00B107BF">
        <w:rPr>
          <w:rFonts w:ascii="Arial" w:hAnsi="Arial" w:cs="Arial"/>
          <w:sz w:val="24"/>
          <w:szCs w:val="24"/>
          <w:lang w:val="es-PE"/>
        </w:rPr>
        <w:t>A continuación se procederá a la descripción de las principales características  de los depósitos granulares.</w:t>
      </w:r>
    </w:p>
    <w:p w:rsidR="001A4FCA" w:rsidRPr="00B107BF" w:rsidRDefault="001A4FCA" w:rsidP="00210435">
      <w:pPr>
        <w:jc w:val="both"/>
        <w:rPr>
          <w:rFonts w:ascii="Arial" w:hAnsi="Arial" w:cs="Arial"/>
          <w:sz w:val="24"/>
          <w:szCs w:val="24"/>
          <w:lang w:val="es-PE"/>
        </w:rPr>
      </w:pPr>
    </w:p>
    <w:p w:rsidR="001A4FCA" w:rsidRPr="00B107BF" w:rsidRDefault="001A4FCA" w:rsidP="00210435">
      <w:pPr>
        <w:jc w:val="both"/>
        <w:rPr>
          <w:rFonts w:ascii="Arial" w:hAnsi="Arial" w:cs="Arial"/>
          <w:sz w:val="24"/>
          <w:szCs w:val="24"/>
          <w:lang w:val="es-PE"/>
        </w:rPr>
      </w:pPr>
      <w:r w:rsidRPr="00B107BF">
        <w:rPr>
          <w:rFonts w:ascii="Arial" w:hAnsi="Arial" w:cs="Arial"/>
          <w:sz w:val="24"/>
          <w:szCs w:val="24"/>
          <w:lang w:val="es-PE"/>
        </w:rPr>
        <w:t xml:space="preserve">Geología: Depósitos </w:t>
      </w:r>
      <w:proofErr w:type="spellStart"/>
      <w:r w:rsidRPr="00B107BF">
        <w:rPr>
          <w:rFonts w:ascii="Arial" w:hAnsi="Arial" w:cs="Arial"/>
          <w:sz w:val="24"/>
          <w:szCs w:val="24"/>
          <w:lang w:val="es-PE"/>
        </w:rPr>
        <w:t>fluvio</w:t>
      </w:r>
      <w:proofErr w:type="spellEnd"/>
      <w:r w:rsidRPr="00B107BF">
        <w:rPr>
          <w:rFonts w:ascii="Arial" w:hAnsi="Arial" w:cs="Arial"/>
          <w:sz w:val="24"/>
          <w:szCs w:val="24"/>
          <w:lang w:val="es-PE"/>
        </w:rPr>
        <w:t xml:space="preserve"> – aluviales, mezcla de arenas y gravas, presentan tamaño máximo de 2.00 pulgadas. Clastos sub redondeados a sub ángulos, que se han derivado litológicamente sedimentaria.</w:t>
      </w:r>
    </w:p>
    <w:p w:rsidR="001A4FCA" w:rsidRPr="00B107BF" w:rsidRDefault="001A4FCA" w:rsidP="00210435">
      <w:pPr>
        <w:jc w:val="both"/>
        <w:rPr>
          <w:rFonts w:ascii="Arial" w:hAnsi="Arial" w:cs="Arial"/>
          <w:sz w:val="24"/>
          <w:szCs w:val="24"/>
          <w:lang w:val="es-PE"/>
        </w:rPr>
      </w:pPr>
    </w:p>
    <w:p w:rsidR="00634188" w:rsidRPr="00B107BF" w:rsidRDefault="00634188" w:rsidP="00210435">
      <w:pPr>
        <w:jc w:val="both"/>
        <w:rPr>
          <w:rFonts w:ascii="Arial" w:hAnsi="Arial" w:cs="Arial"/>
          <w:sz w:val="24"/>
          <w:szCs w:val="24"/>
          <w:lang w:val="es-PE"/>
        </w:rPr>
      </w:pPr>
      <w:r w:rsidRPr="00B107BF">
        <w:rPr>
          <w:rFonts w:ascii="Arial" w:hAnsi="Arial" w:cs="Arial"/>
          <w:sz w:val="24"/>
          <w:szCs w:val="24"/>
          <w:lang w:val="es-PE"/>
        </w:rPr>
        <w:t>Clasificación S.U.C.S</w:t>
      </w:r>
      <w:r w:rsidRPr="00B107BF">
        <w:rPr>
          <w:rFonts w:ascii="Arial" w:hAnsi="Arial" w:cs="Arial"/>
          <w:sz w:val="24"/>
          <w:szCs w:val="24"/>
          <w:lang w:val="es-PE"/>
        </w:rPr>
        <w:tab/>
      </w:r>
      <w:r w:rsidRPr="00B107BF">
        <w:rPr>
          <w:rFonts w:ascii="Arial" w:hAnsi="Arial" w:cs="Arial"/>
          <w:sz w:val="24"/>
          <w:szCs w:val="24"/>
          <w:lang w:val="es-PE"/>
        </w:rPr>
        <w:tab/>
        <w:t xml:space="preserve">: GP (gravas arenosas de mala gradación) </w:t>
      </w:r>
    </w:p>
    <w:p w:rsidR="001A4FCA" w:rsidRPr="00B107BF" w:rsidRDefault="00634188" w:rsidP="00634188">
      <w:pPr>
        <w:ind w:left="2832" w:firstLine="708"/>
        <w:jc w:val="both"/>
        <w:rPr>
          <w:rFonts w:ascii="Arial" w:hAnsi="Arial" w:cs="Arial"/>
          <w:sz w:val="24"/>
          <w:szCs w:val="24"/>
          <w:lang w:val="es-PE"/>
        </w:rPr>
      </w:pPr>
      <w:proofErr w:type="gramStart"/>
      <w:r w:rsidRPr="00B107BF">
        <w:rPr>
          <w:rFonts w:ascii="Arial" w:hAnsi="Arial" w:cs="Arial"/>
          <w:sz w:val="24"/>
          <w:szCs w:val="24"/>
          <w:lang w:val="es-PE"/>
        </w:rPr>
        <w:t>aceptable</w:t>
      </w:r>
      <w:proofErr w:type="gramEnd"/>
      <w:r w:rsidRPr="00B107BF">
        <w:rPr>
          <w:rFonts w:ascii="Arial" w:hAnsi="Arial" w:cs="Arial"/>
          <w:sz w:val="24"/>
          <w:szCs w:val="24"/>
          <w:lang w:val="es-PE"/>
        </w:rPr>
        <w:t xml:space="preserve"> distribución granulométrica</w:t>
      </w:r>
    </w:p>
    <w:p w:rsidR="00634188" w:rsidRPr="00B107BF" w:rsidRDefault="00634188" w:rsidP="00634188">
      <w:pPr>
        <w:jc w:val="both"/>
        <w:rPr>
          <w:rFonts w:ascii="Arial" w:hAnsi="Arial" w:cs="Arial"/>
          <w:sz w:val="24"/>
          <w:szCs w:val="24"/>
          <w:lang w:val="es-PE"/>
        </w:rPr>
      </w:pPr>
      <w:r w:rsidRPr="00B107BF">
        <w:rPr>
          <w:rFonts w:ascii="Arial" w:hAnsi="Arial" w:cs="Arial"/>
          <w:sz w:val="24"/>
          <w:szCs w:val="24"/>
          <w:lang w:val="es-PE"/>
        </w:rPr>
        <w:t>Porcentaje de gravas</w:t>
      </w:r>
      <w:r w:rsidRPr="00B107BF">
        <w:rPr>
          <w:rFonts w:ascii="Arial" w:hAnsi="Arial" w:cs="Arial"/>
          <w:sz w:val="24"/>
          <w:szCs w:val="24"/>
          <w:lang w:val="es-PE"/>
        </w:rPr>
        <w:tab/>
      </w:r>
      <w:r w:rsidRPr="00B107BF">
        <w:rPr>
          <w:rFonts w:ascii="Arial" w:hAnsi="Arial" w:cs="Arial"/>
          <w:sz w:val="24"/>
          <w:szCs w:val="24"/>
          <w:lang w:val="es-PE"/>
        </w:rPr>
        <w:tab/>
        <w:t>: 51.00 a 48.00 %</w:t>
      </w:r>
    </w:p>
    <w:p w:rsidR="00634188" w:rsidRPr="00B107BF" w:rsidRDefault="00634188" w:rsidP="00634188">
      <w:pPr>
        <w:jc w:val="both"/>
        <w:rPr>
          <w:rFonts w:ascii="Arial" w:hAnsi="Arial" w:cs="Arial"/>
          <w:sz w:val="24"/>
          <w:szCs w:val="24"/>
          <w:lang w:val="es-PE"/>
        </w:rPr>
      </w:pPr>
      <w:r w:rsidRPr="00B107BF">
        <w:rPr>
          <w:rFonts w:ascii="Arial" w:hAnsi="Arial" w:cs="Arial"/>
          <w:sz w:val="24"/>
          <w:szCs w:val="24"/>
          <w:lang w:val="es-PE"/>
        </w:rPr>
        <w:t>Porcentaje de arenas</w:t>
      </w:r>
      <w:r w:rsidRPr="00B107BF">
        <w:rPr>
          <w:rFonts w:ascii="Arial" w:hAnsi="Arial" w:cs="Arial"/>
          <w:sz w:val="24"/>
          <w:szCs w:val="24"/>
          <w:lang w:val="es-PE"/>
        </w:rPr>
        <w:tab/>
      </w:r>
      <w:r w:rsidRPr="00B107BF">
        <w:rPr>
          <w:rFonts w:ascii="Arial" w:hAnsi="Arial" w:cs="Arial"/>
          <w:sz w:val="24"/>
          <w:szCs w:val="24"/>
          <w:lang w:val="es-PE"/>
        </w:rPr>
        <w:tab/>
        <w:t>: 36.00 a 48.00 %</w:t>
      </w:r>
    </w:p>
    <w:p w:rsidR="00634188" w:rsidRPr="00B107BF" w:rsidRDefault="00634188" w:rsidP="00634188">
      <w:pPr>
        <w:jc w:val="both"/>
        <w:rPr>
          <w:rFonts w:ascii="Arial" w:hAnsi="Arial" w:cs="Arial"/>
          <w:sz w:val="24"/>
          <w:szCs w:val="24"/>
          <w:lang w:val="es-PE"/>
        </w:rPr>
      </w:pPr>
      <w:r w:rsidRPr="00B107BF">
        <w:rPr>
          <w:rFonts w:ascii="Arial" w:hAnsi="Arial" w:cs="Arial"/>
          <w:sz w:val="24"/>
          <w:szCs w:val="24"/>
          <w:lang w:val="es-PE"/>
        </w:rPr>
        <w:t>Porcentaje de finos</w:t>
      </w:r>
      <w:r w:rsidRPr="00B107BF">
        <w:rPr>
          <w:rFonts w:ascii="Arial" w:hAnsi="Arial" w:cs="Arial"/>
          <w:sz w:val="24"/>
          <w:szCs w:val="24"/>
          <w:lang w:val="es-PE"/>
        </w:rPr>
        <w:tab/>
      </w:r>
      <w:r w:rsidRPr="00B107BF">
        <w:rPr>
          <w:rFonts w:ascii="Arial" w:hAnsi="Arial" w:cs="Arial"/>
          <w:sz w:val="24"/>
          <w:szCs w:val="24"/>
          <w:lang w:val="es-PE"/>
        </w:rPr>
        <w:tab/>
      </w:r>
      <w:r w:rsidRPr="00B107BF">
        <w:rPr>
          <w:rFonts w:ascii="Arial" w:hAnsi="Arial" w:cs="Arial"/>
          <w:sz w:val="24"/>
          <w:szCs w:val="24"/>
          <w:lang w:val="es-PE"/>
        </w:rPr>
        <w:tab/>
        <w:t>: Inferior a 1.00 %</w:t>
      </w:r>
    </w:p>
    <w:p w:rsidR="00634188" w:rsidRPr="00B107BF" w:rsidRDefault="00634188" w:rsidP="00634188">
      <w:pPr>
        <w:jc w:val="both"/>
        <w:rPr>
          <w:rFonts w:ascii="Arial" w:hAnsi="Arial" w:cs="Arial"/>
          <w:sz w:val="24"/>
          <w:szCs w:val="24"/>
          <w:lang w:val="es-PE"/>
        </w:rPr>
      </w:pPr>
      <w:r w:rsidRPr="00B107BF">
        <w:rPr>
          <w:rFonts w:ascii="Arial" w:hAnsi="Arial" w:cs="Arial"/>
          <w:sz w:val="24"/>
          <w:szCs w:val="24"/>
          <w:lang w:val="es-PE"/>
        </w:rPr>
        <w:t>Módulo de fineza</w:t>
      </w:r>
      <w:r w:rsidRPr="00B107BF">
        <w:rPr>
          <w:rFonts w:ascii="Arial" w:hAnsi="Arial" w:cs="Arial"/>
          <w:sz w:val="24"/>
          <w:szCs w:val="24"/>
          <w:lang w:val="es-PE"/>
        </w:rPr>
        <w:tab/>
      </w:r>
      <w:r w:rsidRPr="00B107BF">
        <w:rPr>
          <w:rFonts w:ascii="Arial" w:hAnsi="Arial" w:cs="Arial"/>
          <w:sz w:val="24"/>
          <w:szCs w:val="24"/>
          <w:lang w:val="es-PE"/>
        </w:rPr>
        <w:tab/>
      </w:r>
      <w:r w:rsidRPr="00B107BF">
        <w:rPr>
          <w:rFonts w:ascii="Arial" w:hAnsi="Arial" w:cs="Arial"/>
          <w:sz w:val="24"/>
          <w:szCs w:val="24"/>
          <w:lang w:val="es-PE"/>
        </w:rPr>
        <w:tab/>
        <w:t>: 2.55 a 2.90</w:t>
      </w:r>
    </w:p>
    <w:p w:rsidR="00634188" w:rsidRPr="00B107BF" w:rsidRDefault="00634188" w:rsidP="00634188">
      <w:pPr>
        <w:jc w:val="both"/>
        <w:rPr>
          <w:rFonts w:ascii="Arial" w:hAnsi="Arial" w:cs="Arial"/>
          <w:sz w:val="24"/>
          <w:szCs w:val="24"/>
          <w:lang w:val="es-PE"/>
        </w:rPr>
      </w:pPr>
      <w:r w:rsidRPr="00B107BF">
        <w:rPr>
          <w:rFonts w:ascii="Arial" w:hAnsi="Arial" w:cs="Arial"/>
          <w:sz w:val="24"/>
          <w:szCs w:val="24"/>
          <w:lang w:val="es-PE"/>
        </w:rPr>
        <w:lastRenderedPageBreak/>
        <w:t>Peso específico de gravas</w:t>
      </w:r>
      <w:r w:rsidRPr="00B107BF">
        <w:rPr>
          <w:rFonts w:ascii="Arial" w:hAnsi="Arial" w:cs="Arial"/>
          <w:sz w:val="24"/>
          <w:szCs w:val="24"/>
          <w:lang w:val="es-PE"/>
        </w:rPr>
        <w:tab/>
      </w:r>
      <w:r w:rsidRPr="00B107BF">
        <w:rPr>
          <w:rFonts w:ascii="Arial" w:hAnsi="Arial" w:cs="Arial"/>
          <w:sz w:val="24"/>
          <w:szCs w:val="24"/>
          <w:lang w:val="es-PE"/>
        </w:rPr>
        <w:tab/>
        <w:t>: 2.65 a 2.70</w:t>
      </w:r>
    </w:p>
    <w:p w:rsidR="00634188" w:rsidRPr="00B107BF" w:rsidRDefault="00634188" w:rsidP="00634188">
      <w:pPr>
        <w:jc w:val="both"/>
        <w:rPr>
          <w:rFonts w:ascii="Arial" w:hAnsi="Arial" w:cs="Arial"/>
          <w:sz w:val="24"/>
          <w:szCs w:val="24"/>
          <w:lang w:val="es-PE"/>
        </w:rPr>
      </w:pPr>
      <w:r w:rsidRPr="00B107BF">
        <w:rPr>
          <w:rFonts w:ascii="Arial" w:hAnsi="Arial" w:cs="Arial"/>
          <w:sz w:val="24"/>
          <w:szCs w:val="24"/>
          <w:lang w:val="es-PE"/>
        </w:rPr>
        <w:t>Absorción de gravas</w:t>
      </w:r>
      <w:r w:rsidRPr="00B107BF">
        <w:rPr>
          <w:rFonts w:ascii="Arial" w:hAnsi="Arial" w:cs="Arial"/>
          <w:sz w:val="24"/>
          <w:szCs w:val="24"/>
          <w:lang w:val="es-PE"/>
        </w:rPr>
        <w:tab/>
      </w:r>
      <w:r w:rsidRPr="00B107BF">
        <w:rPr>
          <w:rFonts w:ascii="Arial" w:hAnsi="Arial" w:cs="Arial"/>
          <w:sz w:val="24"/>
          <w:szCs w:val="24"/>
          <w:lang w:val="es-PE"/>
        </w:rPr>
        <w:tab/>
        <w:t>: Inferior a 1.80 %</w:t>
      </w:r>
    </w:p>
    <w:p w:rsidR="00634188" w:rsidRPr="00B107BF" w:rsidRDefault="00634188" w:rsidP="00634188">
      <w:pPr>
        <w:jc w:val="both"/>
        <w:rPr>
          <w:rFonts w:ascii="Arial" w:hAnsi="Arial" w:cs="Arial"/>
          <w:sz w:val="24"/>
          <w:szCs w:val="24"/>
          <w:lang w:val="es-PE"/>
        </w:rPr>
      </w:pPr>
      <w:r w:rsidRPr="00B107BF">
        <w:rPr>
          <w:rFonts w:ascii="Arial" w:hAnsi="Arial" w:cs="Arial"/>
          <w:sz w:val="24"/>
          <w:szCs w:val="24"/>
          <w:lang w:val="es-PE"/>
        </w:rPr>
        <w:t>Peso específico de arenas</w:t>
      </w:r>
      <w:r w:rsidRPr="00B107BF">
        <w:rPr>
          <w:rFonts w:ascii="Arial" w:hAnsi="Arial" w:cs="Arial"/>
          <w:sz w:val="24"/>
          <w:szCs w:val="24"/>
          <w:lang w:val="es-PE"/>
        </w:rPr>
        <w:tab/>
      </w:r>
      <w:r w:rsidRPr="00B107BF">
        <w:rPr>
          <w:rFonts w:ascii="Arial" w:hAnsi="Arial" w:cs="Arial"/>
          <w:sz w:val="24"/>
          <w:szCs w:val="24"/>
          <w:lang w:val="es-PE"/>
        </w:rPr>
        <w:tab/>
        <w:t>: 2.68 a 2.73</w:t>
      </w:r>
    </w:p>
    <w:p w:rsidR="00634188" w:rsidRPr="00B107BF" w:rsidRDefault="00634188" w:rsidP="00634188">
      <w:pPr>
        <w:jc w:val="both"/>
        <w:rPr>
          <w:rFonts w:ascii="Arial" w:hAnsi="Arial" w:cs="Arial"/>
          <w:sz w:val="24"/>
          <w:szCs w:val="24"/>
          <w:lang w:val="es-PE"/>
        </w:rPr>
      </w:pPr>
      <w:r w:rsidRPr="00B107BF">
        <w:rPr>
          <w:rFonts w:ascii="Arial" w:hAnsi="Arial" w:cs="Arial"/>
          <w:sz w:val="24"/>
          <w:szCs w:val="24"/>
          <w:lang w:val="es-PE"/>
        </w:rPr>
        <w:t>Absorción de arenas</w:t>
      </w:r>
      <w:r w:rsidRPr="00B107BF">
        <w:rPr>
          <w:rFonts w:ascii="Arial" w:hAnsi="Arial" w:cs="Arial"/>
          <w:sz w:val="24"/>
          <w:szCs w:val="24"/>
          <w:lang w:val="es-PE"/>
        </w:rPr>
        <w:tab/>
      </w:r>
      <w:r w:rsidRPr="00B107BF">
        <w:rPr>
          <w:rFonts w:ascii="Arial" w:hAnsi="Arial" w:cs="Arial"/>
          <w:sz w:val="24"/>
          <w:szCs w:val="24"/>
          <w:lang w:val="es-PE"/>
        </w:rPr>
        <w:tab/>
        <w:t>: Inferior a 1.50 %</w:t>
      </w:r>
    </w:p>
    <w:p w:rsidR="00634188" w:rsidRPr="00B107BF" w:rsidRDefault="00634188" w:rsidP="00634188">
      <w:pPr>
        <w:jc w:val="both"/>
        <w:rPr>
          <w:rFonts w:ascii="Arial" w:hAnsi="Arial" w:cs="Arial"/>
          <w:sz w:val="24"/>
          <w:szCs w:val="24"/>
          <w:lang w:val="es-PE"/>
        </w:rPr>
      </w:pPr>
      <w:r w:rsidRPr="00B107BF">
        <w:rPr>
          <w:rFonts w:ascii="Arial" w:hAnsi="Arial" w:cs="Arial"/>
          <w:sz w:val="24"/>
          <w:szCs w:val="24"/>
          <w:lang w:val="es-PE"/>
        </w:rPr>
        <w:t>Durabilidad</w:t>
      </w:r>
      <w:r w:rsidRPr="00B107BF">
        <w:rPr>
          <w:rFonts w:ascii="Arial" w:hAnsi="Arial" w:cs="Arial"/>
          <w:sz w:val="24"/>
          <w:szCs w:val="24"/>
          <w:lang w:val="es-PE"/>
        </w:rPr>
        <w:tab/>
      </w:r>
      <w:r w:rsidRPr="00B107BF">
        <w:rPr>
          <w:rFonts w:ascii="Arial" w:hAnsi="Arial" w:cs="Arial"/>
          <w:sz w:val="24"/>
          <w:szCs w:val="24"/>
          <w:lang w:val="es-PE"/>
        </w:rPr>
        <w:tab/>
      </w:r>
      <w:r w:rsidRPr="00B107BF">
        <w:rPr>
          <w:rFonts w:ascii="Arial" w:hAnsi="Arial" w:cs="Arial"/>
          <w:sz w:val="24"/>
          <w:szCs w:val="24"/>
          <w:lang w:val="es-PE"/>
        </w:rPr>
        <w:tab/>
      </w:r>
      <w:r w:rsidRPr="00B107BF">
        <w:rPr>
          <w:rFonts w:ascii="Arial" w:hAnsi="Arial" w:cs="Arial"/>
          <w:sz w:val="24"/>
          <w:szCs w:val="24"/>
          <w:lang w:val="es-PE"/>
        </w:rPr>
        <w:tab/>
        <w:t>: Agregados gruesos = 1.91 a 5.91 %</w:t>
      </w:r>
    </w:p>
    <w:p w:rsidR="00634188" w:rsidRPr="00B107BF" w:rsidRDefault="00634188" w:rsidP="00634188">
      <w:pPr>
        <w:jc w:val="both"/>
        <w:rPr>
          <w:rFonts w:ascii="Arial" w:hAnsi="Arial" w:cs="Arial"/>
          <w:sz w:val="24"/>
          <w:szCs w:val="24"/>
          <w:lang w:val="es-PE"/>
        </w:rPr>
      </w:pPr>
      <w:r w:rsidRPr="00B107BF">
        <w:rPr>
          <w:rFonts w:ascii="Arial" w:hAnsi="Arial" w:cs="Arial"/>
          <w:sz w:val="24"/>
          <w:szCs w:val="24"/>
          <w:lang w:val="es-PE"/>
        </w:rPr>
        <w:tab/>
      </w:r>
      <w:r w:rsidRPr="00B107BF">
        <w:rPr>
          <w:rFonts w:ascii="Arial" w:hAnsi="Arial" w:cs="Arial"/>
          <w:sz w:val="24"/>
          <w:szCs w:val="24"/>
          <w:lang w:val="es-PE"/>
        </w:rPr>
        <w:tab/>
      </w:r>
      <w:r w:rsidRPr="00B107BF">
        <w:rPr>
          <w:rFonts w:ascii="Arial" w:hAnsi="Arial" w:cs="Arial"/>
          <w:sz w:val="24"/>
          <w:szCs w:val="24"/>
          <w:lang w:val="es-PE"/>
        </w:rPr>
        <w:tab/>
      </w:r>
      <w:r w:rsidRPr="00B107BF">
        <w:rPr>
          <w:rFonts w:ascii="Arial" w:hAnsi="Arial" w:cs="Arial"/>
          <w:sz w:val="24"/>
          <w:szCs w:val="24"/>
          <w:lang w:val="es-PE"/>
        </w:rPr>
        <w:tab/>
      </w:r>
      <w:r w:rsidRPr="00B107BF">
        <w:rPr>
          <w:rFonts w:ascii="Arial" w:hAnsi="Arial" w:cs="Arial"/>
          <w:sz w:val="24"/>
          <w:szCs w:val="24"/>
          <w:lang w:val="es-PE"/>
        </w:rPr>
        <w:tab/>
        <w:t xml:space="preserve">  Agregado fino = 3.16 a 3.98 %</w:t>
      </w:r>
    </w:p>
    <w:p w:rsidR="00634188" w:rsidRPr="00B107BF" w:rsidRDefault="00634188" w:rsidP="00634188">
      <w:pPr>
        <w:jc w:val="both"/>
        <w:rPr>
          <w:rFonts w:ascii="Arial" w:hAnsi="Arial" w:cs="Arial"/>
          <w:sz w:val="24"/>
          <w:szCs w:val="24"/>
          <w:lang w:val="es-PE"/>
        </w:rPr>
      </w:pPr>
      <w:r w:rsidRPr="00B107BF">
        <w:rPr>
          <w:rFonts w:ascii="Arial" w:hAnsi="Arial" w:cs="Arial"/>
          <w:sz w:val="24"/>
          <w:szCs w:val="24"/>
          <w:lang w:val="es-PE"/>
        </w:rPr>
        <w:t>Abrasión los ángeles</w:t>
      </w:r>
      <w:r w:rsidRPr="00B107BF">
        <w:rPr>
          <w:rFonts w:ascii="Arial" w:hAnsi="Arial" w:cs="Arial"/>
          <w:sz w:val="24"/>
          <w:szCs w:val="24"/>
          <w:lang w:val="es-PE"/>
        </w:rPr>
        <w:tab/>
      </w:r>
      <w:r w:rsidRPr="00B107BF">
        <w:rPr>
          <w:rFonts w:ascii="Arial" w:hAnsi="Arial" w:cs="Arial"/>
          <w:sz w:val="24"/>
          <w:szCs w:val="24"/>
          <w:lang w:val="es-PE"/>
        </w:rPr>
        <w:tab/>
        <w:t>: Inferior a 25.00 % (dato estimado)</w:t>
      </w:r>
    </w:p>
    <w:p w:rsidR="00374043" w:rsidRPr="00B107BF" w:rsidRDefault="00634188" w:rsidP="00210435">
      <w:pPr>
        <w:jc w:val="both"/>
        <w:rPr>
          <w:rFonts w:ascii="Arial" w:hAnsi="Arial" w:cs="Arial"/>
          <w:sz w:val="24"/>
          <w:szCs w:val="24"/>
          <w:lang w:val="es-PE"/>
        </w:rPr>
      </w:pPr>
      <w:r w:rsidRPr="00B107BF">
        <w:rPr>
          <w:rFonts w:ascii="Arial" w:hAnsi="Arial" w:cs="Arial"/>
          <w:sz w:val="24"/>
          <w:szCs w:val="24"/>
          <w:lang w:val="es-PE"/>
        </w:rPr>
        <w:t>Volumen de exploración</w:t>
      </w:r>
      <w:r w:rsidRPr="00B107BF">
        <w:rPr>
          <w:rFonts w:ascii="Arial" w:hAnsi="Arial" w:cs="Arial"/>
          <w:sz w:val="24"/>
          <w:szCs w:val="24"/>
          <w:lang w:val="es-PE"/>
        </w:rPr>
        <w:tab/>
      </w:r>
      <w:r w:rsidRPr="00B107BF">
        <w:rPr>
          <w:rFonts w:ascii="Arial" w:hAnsi="Arial" w:cs="Arial"/>
          <w:sz w:val="24"/>
          <w:szCs w:val="24"/>
          <w:lang w:val="es-PE"/>
        </w:rPr>
        <w:tab/>
        <w:t>: Se estima un porcentaje de utilización del 80.00 % considerando una potencia de exploración mínima de 1.75 m se estima un volumen de exploración superior a 120,000 m3.</w:t>
      </w:r>
    </w:p>
    <w:p w:rsidR="00052D0C" w:rsidRPr="00B107BF" w:rsidRDefault="00052D0C" w:rsidP="00210435">
      <w:pPr>
        <w:jc w:val="both"/>
        <w:rPr>
          <w:rFonts w:ascii="Arial" w:hAnsi="Arial" w:cs="Arial"/>
          <w:sz w:val="24"/>
          <w:szCs w:val="24"/>
          <w:lang w:val="es-PE"/>
        </w:rPr>
      </w:pPr>
    </w:p>
    <w:p w:rsidR="00634188" w:rsidRPr="00B107BF" w:rsidRDefault="00634188" w:rsidP="00634188">
      <w:pPr>
        <w:jc w:val="both"/>
        <w:rPr>
          <w:rFonts w:ascii="Arial" w:hAnsi="Arial" w:cs="Arial"/>
          <w:b/>
          <w:sz w:val="24"/>
          <w:szCs w:val="24"/>
          <w:lang w:val="es-PE"/>
        </w:rPr>
      </w:pPr>
      <w:r w:rsidRPr="00B107BF">
        <w:rPr>
          <w:rFonts w:ascii="Arial" w:hAnsi="Arial" w:cs="Arial"/>
          <w:b/>
          <w:sz w:val="24"/>
          <w:szCs w:val="24"/>
          <w:lang w:val="es-PE"/>
        </w:rPr>
        <w:t>CANTERA LA CRUZ</w:t>
      </w:r>
    </w:p>
    <w:p w:rsidR="00634188" w:rsidRPr="00B107BF" w:rsidRDefault="00634188" w:rsidP="00210435">
      <w:pPr>
        <w:jc w:val="both"/>
        <w:rPr>
          <w:rFonts w:ascii="Arial" w:hAnsi="Arial" w:cs="Arial"/>
          <w:sz w:val="24"/>
          <w:szCs w:val="24"/>
          <w:lang w:val="es-PE"/>
        </w:rPr>
      </w:pPr>
    </w:p>
    <w:p w:rsidR="00634188" w:rsidRPr="00B107BF" w:rsidRDefault="00634188" w:rsidP="00634188">
      <w:pPr>
        <w:jc w:val="both"/>
        <w:rPr>
          <w:rFonts w:ascii="Arial" w:hAnsi="Arial" w:cs="Arial"/>
          <w:sz w:val="24"/>
          <w:szCs w:val="24"/>
          <w:lang w:val="es-PE"/>
        </w:rPr>
      </w:pPr>
      <w:r w:rsidRPr="00B107BF">
        <w:rPr>
          <w:rFonts w:ascii="Arial" w:hAnsi="Arial" w:cs="Arial"/>
          <w:sz w:val="24"/>
          <w:szCs w:val="24"/>
          <w:lang w:val="es-PE"/>
        </w:rPr>
        <w:t>Corresponde a los depósitos aluviales de la quebrada Charan excavaciones, muestreo representativo y los respectivos ensayos de laboratorio de suelos, agregados y químicos.</w:t>
      </w:r>
    </w:p>
    <w:p w:rsidR="00E9192B" w:rsidRPr="00B107BF" w:rsidRDefault="00E9192B" w:rsidP="00634188">
      <w:pPr>
        <w:jc w:val="both"/>
        <w:rPr>
          <w:rFonts w:ascii="Arial" w:hAnsi="Arial" w:cs="Arial"/>
          <w:sz w:val="24"/>
          <w:szCs w:val="24"/>
          <w:lang w:val="es-PE"/>
        </w:rPr>
      </w:pPr>
    </w:p>
    <w:p w:rsidR="00634188" w:rsidRPr="00B107BF" w:rsidRDefault="00634188" w:rsidP="00634188">
      <w:pPr>
        <w:jc w:val="both"/>
        <w:rPr>
          <w:rFonts w:ascii="Arial" w:hAnsi="Arial" w:cs="Arial"/>
          <w:b/>
          <w:sz w:val="24"/>
          <w:szCs w:val="24"/>
          <w:lang w:val="es-PE"/>
        </w:rPr>
      </w:pPr>
      <w:r w:rsidRPr="00B107BF">
        <w:rPr>
          <w:rFonts w:ascii="Arial" w:hAnsi="Arial" w:cs="Arial"/>
          <w:b/>
          <w:sz w:val="24"/>
          <w:szCs w:val="24"/>
          <w:lang w:val="es-PE"/>
        </w:rPr>
        <w:t xml:space="preserve">Características Físicas – Mecánicas </w:t>
      </w:r>
    </w:p>
    <w:p w:rsidR="00634188" w:rsidRPr="00B107BF" w:rsidRDefault="00634188" w:rsidP="00634188">
      <w:pPr>
        <w:jc w:val="both"/>
        <w:rPr>
          <w:rFonts w:ascii="Arial" w:hAnsi="Arial" w:cs="Arial"/>
          <w:sz w:val="24"/>
          <w:szCs w:val="24"/>
          <w:lang w:val="es-PE"/>
        </w:rPr>
      </w:pPr>
    </w:p>
    <w:p w:rsidR="00634188" w:rsidRPr="00B107BF" w:rsidRDefault="00634188" w:rsidP="00634188">
      <w:pPr>
        <w:jc w:val="both"/>
        <w:rPr>
          <w:rFonts w:ascii="Arial" w:hAnsi="Arial" w:cs="Arial"/>
          <w:sz w:val="24"/>
          <w:szCs w:val="24"/>
          <w:lang w:val="es-PE"/>
        </w:rPr>
      </w:pPr>
      <w:r w:rsidRPr="00B107BF">
        <w:rPr>
          <w:rFonts w:ascii="Arial" w:hAnsi="Arial" w:cs="Arial"/>
          <w:sz w:val="24"/>
          <w:szCs w:val="24"/>
          <w:lang w:val="es-PE"/>
        </w:rPr>
        <w:t xml:space="preserve">En base a los resultados parciales de laboratorio y reconocimiento de campo, se procederá a la descripción de las principales características de los depósitos aluviales del cauce de la quebrada Charan. En algunos casos se ha estimado los valores teniendo en cuenta el grado de conservación </w:t>
      </w:r>
      <w:r w:rsidR="00BE4732" w:rsidRPr="00B107BF">
        <w:rPr>
          <w:rFonts w:ascii="Arial" w:hAnsi="Arial" w:cs="Arial"/>
          <w:sz w:val="24"/>
          <w:szCs w:val="24"/>
          <w:lang w:val="es-PE"/>
        </w:rPr>
        <w:t>de los clastos. Origen litológico, grado de conservación de sus elementos y resistencia mecánica (prueba de campo)</w:t>
      </w:r>
    </w:p>
    <w:p w:rsidR="00BE4732" w:rsidRPr="00B107BF" w:rsidRDefault="00BE4732" w:rsidP="00634188">
      <w:pPr>
        <w:jc w:val="both"/>
        <w:rPr>
          <w:rFonts w:ascii="Arial" w:hAnsi="Arial" w:cs="Arial"/>
          <w:sz w:val="24"/>
          <w:szCs w:val="24"/>
          <w:lang w:val="es-PE"/>
        </w:rPr>
      </w:pPr>
      <w:r w:rsidRPr="00B107BF">
        <w:rPr>
          <w:rFonts w:ascii="Arial" w:hAnsi="Arial" w:cs="Arial"/>
          <w:sz w:val="24"/>
          <w:szCs w:val="24"/>
          <w:lang w:val="es-PE"/>
        </w:rPr>
        <w:t>Geología: Deposito fluvial – aluviales, mezcla de arenas y gravas, presenta tamaño máximo de 2.00 pulgadas, clastos sub redondeados a sub ángulos, que se han derivado litológicamente sedimentaria.</w:t>
      </w:r>
    </w:p>
    <w:p w:rsidR="00BE4732" w:rsidRPr="00B107BF" w:rsidRDefault="00BE4732" w:rsidP="00634188">
      <w:pPr>
        <w:jc w:val="both"/>
        <w:rPr>
          <w:rFonts w:ascii="Arial" w:hAnsi="Arial" w:cs="Arial"/>
          <w:sz w:val="24"/>
          <w:szCs w:val="24"/>
          <w:lang w:val="es-PE"/>
        </w:rPr>
      </w:pPr>
    </w:p>
    <w:p w:rsidR="00BE4732" w:rsidRPr="00B107BF" w:rsidRDefault="00BE4732" w:rsidP="00BE4732">
      <w:pPr>
        <w:jc w:val="both"/>
        <w:rPr>
          <w:rFonts w:ascii="Arial" w:hAnsi="Arial" w:cs="Arial"/>
          <w:sz w:val="24"/>
          <w:szCs w:val="24"/>
          <w:lang w:val="es-PE"/>
        </w:rPr>
      </w:pPr>
      <w:r w:rsidRPr="00B107BF">
        <w:rPr>
          <w:rFonts w:ascii="Arial" w:hAnsi="Arial" w:cs="Arial"/>
          <w:sz w:val="24"/>
          <w:szCs w:val="24"/>
          <w:lang w:val="es-PE"/>
        </w:rPr>
        <w:t>Clasificación S.U.C.S</w:t>
      </w:r>
      <w:r w:rsidRPr="00B107BF">
        <w:rPr>
          <w:rFonts w:ascii="Arial" w:hAnsi="Arial" w:cs="Arial"/>
          <w:sz w:val="24"/>
          <w:szCs w:val="24"/>
          <w:lang w:val="es-PE"/>
        </w:rPr>
        <w:tab/>
      </w:r>
      <w:r w:rsidRPr="00B107BF">
        <w:rPr>
          <w:rFonts w:ascii="Arial" w:hAnsi="Arial" w:cs="Arial"/>
          <w:sz w:val="24"/>
          <w:szCs w:val="24"/>
          <w:lang w:val="es-PE"/>
        </w:rPr>
        <w:tab/>
        <w:t xml:space="preserve">: GP (gravas arenosas de mala  gradación) </w:t>
      </w:r>
    </w:p>
    <w:p w:rsidR="00BE4732" w:rsidRPr="00B107BF" w:rsidRDefault="00BE4732" w:rsidP="00BE4732">
      <w:pPr>
        <w:ind w:left="2832" w:firstLine="708"/>
        <w:jc w:val="both"/>
        <w:rPr>
          <w:rFonts w:ascii="Arial" w:hAnsi="Arial" w:cs="Arial"/>
          <w:sz w:val="24"/>
          <w:szCs w:val="24"/>
          <w:lang w:val="es-PE"/>
        </w:rPr>
      </w:pPr>
      <w:proofErr w:type="gramStart"/>
      <w:r w:rsidRPr="00B107BF">
        <w:rPr>
          <w:rFonts w:ascii="Arial" w:hAnsi="Arial" w:cs="Arial"/>
          <w:sz w:val="24"/>
          <w:szCs w:val="24"/>
          <w:lang w:val="es-PE"/>
        </w:rPr>
        <w:t>aceptable</w:t>
      </w:r>
      <w:proofErr w:type="gramEnd"/>
      <w:r w:rsidRPr="00B107BF">
        <w:rPr>
          <w:rFonts w:ascii="Arial" w:hAnsi="Arial" w:cs="Arial"/>
          <w:sz w:val="24"/>
          <w:szCs w:val="24"/>
          <w:lang w:val="es-PE"/>
        </w:rPr>
        <w:t xml:space="preserve"> distribución granulométrica</w:t>
      </w:r>
    </w:p>
    <w:p w:rsidR="00907445" w:rsidRPr="00B107BF" w:rsidRDefault="00907445" w:rsidP="00907445">
      <w:pPr>
        <w:jc w:val="both"/>
        <w:rPr>
          <w:rFonts w:ascii="Arial" w:hAnsi="Arial" w:cs="Arial"/>
          <w:sz w:val="24"/>
          <w:szCs w:val="24"/>
          <w:lang w:val="es-PE"/>
        </w:rPr>
      </w:pPr>
      <w:r w:rsidRPr="00B107BF">
        <w:rPr>
          <w:rFonts w:ascii="Arial" w:hAnsi="Arial" w:cs="Arial"/>
          <w:sz w:val="24"/>
          <w:szCs w:val="24"/>
          <w:lang w:val="es-PE"/>
        </w:rPr>
        <w:t>Porcentaje de gravas</w:t>
      </w:r>
      <w:r w:rsidRPr="00B107BF">
        <w:rPr>
          <w:rFonts w:ascii="Arial" w:hAnsi="Arial" w:cs="Arial"/>
          <w:sz w:val="24"/>
          <w:szCs w:val="24"/>
          <w:lang w:val="es-PE"/>
        </w:rPr>
        <w:tab/>
      </w:r>
      <w:r w:rsidRPr="00B107BF">
        <w:rPr>
          <w:rFonts w:ascii="Arial" w:hAnsi="Arial" w:cs="Arial"/>
          <w:sz w:val="24"/>
          <w:szCs w:val="24"/>
          <w:lang w:val="es-PE"/>
        </w:rPr>
        <w:tab/>
        <w:t>: 51.00 a 48.00 %</w:t>
      </w:r>
    </w:p>
    <w:p w:rsidR="00907445" w:rsidRPr="00B107BF" w:rsidRDefault="00907445" w:rsidP="00907445">
      <w:pPr>
        <w:jc w:val="both"/>
        <w:rPr>
          <w:rFonts w:ascii="Arial" w:hAnsi="Arial" w:cs="Arial"/>
          <w:sz w:val="24"/>
          <w:szCs w:val="24"/>
          <w:lang w:val="es-PE"/>
        </w:rPr>
      </w:pPr>
      <w:r w:rsidRPr="00B107BF">
        <w:rPr>
          <w:rFonts w:ascii="Arial" w:hAnsi="Arial" w:cs="Arial"/>
          <w:sz w:val="24"/>
          <w:szCs w:val="24"/>
          <w:lang w:val="es-PE"/>
        </w:rPr>
        <w:t>Porcentaje de arenas</w:t>
      </w:r>
      <w:r w:rsidRPr="00B107BF">
        <w:rPr>
          <w:rFonts w:ascii="Arial" w:hAnsi="Arial" w:cs="Arial"/>
          <w:sz w:val="24"/>
          <w:szCs w:val="24"/>
          <w:lang w:val="es-PE"/>
        </w:rPr>
        <w:tab/>
      </w:r>
      <w:r w:rsidRPr="00B107BF">
        <w:rPr>
          <w:rFonts w:ascii="Arial" w:hAnsi="Arial" w:cs="Arial"/>
          <w:sz w:val="24"/>
          <w:szCs w:val="24"/>
          <w:lang w:val="es-PE"/>
        </w:rPr>
        <w:tab/>
        <w:t>: 36.00 a 48.00 %</w:t>
      </w:r>
    </w:p>
    <w:p w:rsidR="00907445" w:rsidRPr="00B107BF" w:rsidRDefault="00907445" w:rsidP="00907445">
      <w:pPr>
        <w:jc w:val="both"/>
        <w:rPr>
          <w:rFonts w:ascii="Arial" w:hAnsi="Arial" w:cs="Arial"/>
          <w:sz w:val="24"/>
          <w:szCs w:val="24"/>
          <w:lang w:val="es-PE"/>
        </w:rPr>
      </w:pPr>
      <w:r w:rsidRPr="00B107BF">
        <w:rPr>
          <w:rFonts w:ascii="Arial" w:hAnsi="Arial" w:cs="Arial"/>
          <w:sz w:val="24"/>
          <w:szCs w:val="24"/>
          <w:lang w:val="es-PE"/>
        </w:rPr>
        <w:t>Porcentaje de finos</w:t>
      </w:r>
      <w:r w:rsidRPr="00B107BF">
        <w:rPr>
          <w:rFonts w:ascii="Arial" w:hAnsi="Arial" w:cs="Arial"/>
          <w:sz w:val="24"/>
          <w:szCs w:val="24"/>
          <w:lang w:val="es-PE"/>
        </w:rPr>
        <w:tab/>
      </w:r>
      <w:r w:rsidRPr="00B107BF">
        <w:rPr>
          <w:rFonts w:ascii="Arial" w:hAnsi="Arial" w:cs="Arial"/>
          <w:sz w:val="24"/>
          <w:szCs w:val="24"/>
          <w:lang w:val="es-PE"/>
        </w:rPr>
        <w:tab/>
      </w:r>
      <w:r w:rsidRPr="00B107BF">
        <w:rPr>
          <w:rFonts w:ascii="Arial" w:hAnsi="Arial" w:cs="Arial"/>
          <w:sz w:val="24"/>
          <w:szCs w:val="24"/>
          <w:lang w:val="es-PE"/>
        </w:rPr>
        <w:tab/>
        <w:t>: Inferior a 1.00 %</w:t>
      </w:r>
    </w:p>
    <w:p w:rsidR="00907445" w:rsidRPr="00B107BF" w:rsidRDefault="00907445" w:rsidP="00907445">
      <w:pPr>
        <w:jc w:val="both"/>
        <w:rPr>
          <w:rFonts w:ascii="Arial" w:hAnsi="Arial" w:cs="Arial"/>
          <w:sz w:val="24"/>
          <w:szCs w:val="24"/>
          <w:lang w:val="es-PE"/>
        </w:rPr>
      </w:pPr>
      <w:r w:rsidRPr="00B107BF">
        <w:rPr>
          <w:rFonts w:ascii="Arial" w:hAnsi="Arial" w:cs="Arial"/>
          <w:sz w:val="24"/>
          <w:szCs w:val="24"/>
          <w:lang w:val="es-PE"/>
        </w:rPr>
        <w:t>Módulo de fineza</w:t>
      </w:r>
      <w:r w:rsidRPr="00B107BF">
        <w:rPr>
          <w:rFonts w:ascii="Arial" w:hAnsi="Arial" w:cs="Arial"/>
          <w:sz w:val="24"/>
          <w:szCs w:val="24"/>
          <w:lang w:val="es-PE"/>
        </w:rPr>
        <w:tab/>
      </w:r>
      <w:r w:rsidRPr="00B107BF">
        <w:rPr>
          <w:rFonts w:ascii="Arial" w:hAnsi="Arial" w:cs="Arial"/>
          <w:sz w:val="24"/>
          <w:szCs w:val="24"/>
          <w:lang w:val="es-PE"/>
        </w:rPr>
        <w:tab/>
      </w:r>
      <w:r w:rsidRPr="00B107BF">
        <w:rPr>
          <w:rFonts w:ascii="Arial" w:hAnsi="Arial" w:cs="Arial"/>
          <w:sz w:val="24"/>
          <w:szCs w:val="24"/>
          <w:lang w:val="es-PE"/>
        </w:rPr>
        <w:tab/>
        <w:t>: 2.55 a 2.90</w:t>
      </w:r>
    </w:p>
    <w:p w:rsidR="00907445" w:rsidRPr="00B107BF" w:rsidRDefault="00907445" w:rsidP="00907445">
      <w:pPr>
        <w:jc w:val="both"/>
        <w:rPr>
          <w:rFonts w:ascii="Arial" w:hAnsi="Arial" w:cs="Arial"/>
          <w:sz w:val="24"/>
          <w:szCs w:val="24"/>
          <w:lang w:val="es-PE"/>
        </w:rPr>
      </w:pPr>
      <w:r w:rsidRPr="00B107BF">
        <w:rPr>
          <w:rFonts w:ascii="Arial" w:hAnsi="Arial" w:cs="Arial"/>
          <w:sz w:val="24"/>
          <w:szCs w:val="24"/>
          <w:lang w:val="es-PE"/>
        </w:rPr>
        <w:t>Peso específico de gravas</w:t>
      </w:r>
      <w:r w:rsidRPr="00B107BF">
        <w:rPr>
          <w:rFonts w:ascii="Arial" w:hAnsi="Arial" w:cs="Arial"/>
          <w:sz w:val="24"/>
          <w:szCs w:val="24"/>
          <w:lang w:val="es-PE"/>
        </w:rPr>
        <w:tab/>
      </w:r>
      <w:r w:rsidRPr="00B107BF">
        <w:rPr>
          <w:rFonts w:ascii="Arial" w:hAnsi="Arial" w:cs="Arial"/>
          <w:sz w:val="24"/>
          <w:szCs w:val="24"/>
          <w:lang w:val="es-PE"/>
        </w:rPr>
        <w:tab/>
        <w:t>: 2.65 a 2.70</w:t>
      </w:r>
    </w:p>
    <w:p w:rsidR="00907445" w:rsidRPr="00B107BF" w:rsidRDefault="00907445" w:rsidP="00907445">
      <w:pPr>
        <w:jc w:val="both"/>
        <w:rPr>
          <w:rFonts w:ascii="Arial" w:hAnsi="Arial" w:cs="Arial"/>
          <w:sz w:val="24"/>
          <w:szCs w:val="24"/>
          <w:lang w:val="es-PE"/>
        </w:rPr>
      </w:pPr>
      <w:r w:rsidRPr="00B107BF">
        <w:rPr>
          <w:rFonts w:ascii="Arial" w:hAnsi="Arial" w:cs="Arial"/>
          <w:sz w:val="24"/>
          <w:szCs w:val="24"/>
          <w:lang w:val="es-PE"/>
        </w:rPr>
        <w:t>Absorción de gravas</w:t>
      </w:r>
      <w:r w:rsidRPr="00B107BF">
        <w:rPr>
          <w:rFonts w:ascii="Arial" w:hAnsi="Arial" w:cs="Arial"/>
          <w:sz w:val="24"/>
          <w:szCs w:val="24"/>
          <w:lang w:val="es-PE"/>
        </w:rPr>
        <w:tab/>
      </w:r>
      <w:r w:rsidRPr="00B107BF">
        <w:rPr>
          <w:rFonts w:ascii="Arial" w:hAnsi="Arial" w:cs="Arial"/>
          <w:sz w:val="24"/>
          <w:szCs w:val="24"/>
          <w:lang w:val="es-PE"/>
        </w:rPr>
        <w:tab/>
        <w:t>: Inferior a 1.80 %</w:t>
      </w:r>
    </w:p>
    <w:p w:rsidR="00907445" w:rsidRPr="00B107BF" w:rsidRDefault="00907445" w:rsidP="00907445">
      <w:pPr>
        <w:jc w:val="both"/>
        <w:rPr>
          <w:rFonts w:ascii="Arial" w:hAnsi="Arial" w:cs="Arial"/>
          <w:sz w:val="24"/>
          <w:szCs w:val="24"/>
          <w:lang w:val="es-PE"/>
        </w:rPr>
      </w:pPr>
      <w:r w:rsidRPr="00B107BF">
        <w:rPr>
          <w:rFonts w:ascii="Arial" w:hAnsi="Arial" w:cs="Arial"/>
          <w:sz w:val="24"/>
          <w:szCs w:val="24"/>
          <w:lang w:val="es-PE"/>
        </w:rPr>
        <w:t>Peso específico de arenas</w:t>
      </w:r>
      <w:r w:rsidRPr="00B107BF">
        <w:rPr>
          <w:rFonts w:ascii="Arial" w:hAnsi="Arial" w:cs="Arial"/>
          <w:sz w:val="24"/>
          <w:szCs w:val="24"/>
          <w:lang w:val="es-PE"/>
        </w:rPr>
        <w:tab/>
      </w:r>
      <w:r w:rsidRPr="00B107BF">
        <w:rPr>
          <w:rFonts w:ascii="Arial" w:hAnsi="Arial" w:cs="Arial"/>
          <w:sz w:val="24"/>
          <w:szCs w:val="24"/>
          <w:lang w:val="es-PE"/>
        </w:rPr>
        <w:tab/>
        <w:t>: 2.68 a 2.73</w:t>
      </w:r>
    </w:p>
    <w:p w:rsidR="00634188" w:rsidRPr="00B107BF" w:rsidRDefault="00634188" w:rsidP="00210435">
      <w:pPr>
        <w:jc w:val="both"/>
        <w:rPr>
          <w:rFonts w:ascii="Arial" w:hAnsi="Arial" w:cs="Arial"/>
          <w:sz w:val="24"/>
          <w:szCs w:val="24"/>
          <w:lang w:val="es-PE"/>
        </w:rPr>
      </w:pPr>
    </w:p>
    <w:p w:rsidR="00907445" w:rsidRPr="00B107BF" w:rsidRDefault="00907445" w:rsidP="00907445">
      <w:pPr>
        <w:jc w:val="both"/>
        <w:rPr>
          <w:rFonts w:ascii="Arial" w:hAnsi="Arial" w:cs="Arial"/>
          <w:sz w:val="24"/>
          <w:szCs w:val="24"/>
          <w:lang w:val="es-PE"/>
        </w:rPr>
      </w:pPr>
      <w:r w:rsidRPr="00B107BF">
        <w:rPr>
          <w:rFonts w:ascii="Arial" w:hAnsi="Arial" w:cs="Arial"/>
          <w:b/>
          <w:bCs/>
          <w:sz w:val="24"/>
          <w:szCs w:val="24"/>
          <w:lang w:val="es-PE"/>
        </w:rPr>
        <w:t>5.3. FUENTES DE AGUA:</w:t>
      </w:r>
    </w:p>
    <w:p w:rsidR="00907445" w:rsidRPr="00B107BF" w:rsidRDefault="00907445" w:rsidP="00210435">
      <w:pPr>
        <w:jc w:val="both"/>
        <w:rPr>
          <w:rFonts w:ascii="Arial" w:hAnsi="Arial" w:cs="Arial"/>
          <w:sz w:val="24"/>
          <w:szCs w:val="24"/>
          <w:lang w:val="es-PE"/>
        </w:rPr>
      </w:pPr>
    </w:p>
    <w:p w:rsidR="00AB2B47" w:rsidRPr="00B107BF" w:rsidRDefault="00907445" w:rsidP="00210435">
      <w:pPr>
        <w:jc w:val="both"/>
        <w:rPr>
          <w:rFonts w:ascii="Arial" w:hAnsi="Arial" w:cs="Arial"/>
          <w:sz w:val="24"/>
          <w:szCs w:val="24"/>
          <w:lang w:val="es-PE"/>
        </w:rPr>
      </w:pPr>
      <w:r w:rsidRPr="00B107BF">
        <w:rPr>
          <w:rFonts w:ascii="Arial" w:hAnsi="Arial" w:cs="Arial"/>
          <w:sz w:val="24"/>
          <w:szCs w:val="24"/>
          <w:lang w:val="es-PE"/>
        </w:rPr>
        <w:t>Las fuentes de abastecimiento para obra: “</w:t>
      </w:r>
      <w:r w:rsidR="002019E7" w:rsidRPr="002019E7">
        <w:rPr>
          <w:rFonts w:ascii="Arial" w:hAnsi="Arial" w:cs="Arial"/>
          <w:sz w:val="24"/>
          <w:szCs w:val="24"/>
          <w:lang w:val="es-PE"/>
        </w:rPr>
        <w:t xml:space="preserve">REPARACIÓN DE VIAS DEPARTAMENTALES; EN </w:t>
      </w:r>
      <w:proofErr w:type="gramStart"/>
      <w:r w:rsidR="002019E7" w:rsidRPr="002019E7">
        <w:rPr>
          <w:rFonts w:ascii="Arial" w:hAnsi="Arial" w:cs="Arial"/>
          <w:sz w:val="24"/>
          <w:szCs w:val="24"/>
          <w:lang w:val="es-PE"/>
        </w:rPr>
        <w:t>EL(</w:t>
      </w:r>
      <w:proofErr w:type="gramEnd"/>
      <w:r w:rsidR="002019E7" w:rsidRPr="002019E7">
        <w:rPr>
          <w:rFonts w:ascii="Arial" w:hAnsi="Arial" w:cs="Arial"/>
          <w:sz w:val="24"/>
          <w:szCs w:val="24"/>
          <w:lang w:val="es-PE"/>
        </w:rPr>
        <w:t>LA) RUTA DEPARTAMENTAL TU 109, TRAMO EMP. TU - 108 EL HUASIMO - CABO INGA DISTRITO DE SAN JACINTO, PROVINCIA TUMBES, DEPARTAMENTO TUMBES</w:t>
      </w:r>
      <w:r w:rsidRPr="00B107BF">
        <w:rPr>
          <w:rFonts w:ascii="Arial" w:hAnsi="Arial" w:cs="Arial"/>
          <w:sz w:val="24"/>
          <w:szCs w:val="24"/>
          <w:lang w:val="es-PE"/>
        </w:rPr>
        <w:t>”,  puede ser utilizadas del rio Tumbes, previo análisis para su uso.</w:t>
      </w:r>
    </w:p>
    <w:p w:rsidR="00AB2B47" w:rsidRDefault="00AB2B47" w:rsidP="00210435">
      <w:pPr>
        <w:jc w:val="both"/>
        <w:rPr>
          <w:rFonts w:ascii="Arial" w:hAnsi="Arial" w:cs="Arial"/>
          <w:sz w:val="24"/>
          <w:szCs w:val="24"/>
          <w:lang w:val="es-PE"/>
        </w:rPr>
      </w:pPr>
    </w:p>
    <w:p w:rsidR="002019E7" w:rsidRDefault="002019E7" w:rsidP="00210435">
      <w:pPr>
        <w:jc w:val="both"/>
        <w:rPr>
          <w:rFonts w:ascii="Arial" w:hAnsi="Arial" w:cs="Arial"/>
          <w:sz w:val="24"/>
          <w:szCs w:val="24"/>
          <w:lang w:val="es-PE"/>
        </w:rPr>
      </w:pPr>
    </w:p>
    <w:p w:rsidR="002019E7" w:rsidRPr="00B107BF" w:rsidRDefault="002019E7" w:rsidP="00210435">
      <w:pPr>
        <w:jc w:val="both"/>
        <w:rPr>
          <w:rFonts w:ascii="Arial" w:hAnsi="Arial" w:cs="Arial"/>
          <w:sz w:val="24"/>
          <w:szCs w:val="24"/>
          <w:lang w:val="es-PE"/>
        </w:rPr>
      </w:pPr>
    </w:p>
    <w:p w:rsidR="006920ED" w:rsidRPr="00B107BF" w:rsidRDefault="006920ED" w:rsidP="003526BF">
      <w:pPr>
        <w:jc w:val="both"/>
        <w:rPr>
          <w:rFonts w:ascii="Arial" w:hAnsi="Arial" w:cs="Arial"/>
          <w:b/>
          <w:sz w:val="24"/>
          <w:szCs w:val="24"/>
          <w:lang w:val="es-PE"/>
        </w:rPr>
      </w:pPr>
      <w:r w:rsidRPr="00B107BF">
        <w:rPr>
          <w:rFonts w:ascii="Arial" w:hAnsi="Arial" w:cs="Arial"/>
          <w:b/>
          <w:sz w:val="24"/>
          <w:szCs w:val="24"/>
          <w:lang w:val="es-PE"/>
        </w:rPr>
        <w:lastRenderedPageBreak/>
        <w:t xml:space="preserve">6.- DISEÑO DEL PAVIMENTO A NIVEL DE </w:t>
      </w:r>
      <w:r w:rsidR="00E9192B">
        <w:rPr>
          <w:rFonts w:ascii="Arial" w:hAnsi="Arial" w:cs="Arial"/>
          <w:b/>
          <w:sz w:val="24"/>
          <w:szCs w:val="24"/>
          <w:lang w:val="es-PE"/>
        </w:rPr>
        <w:t>AFIRMADO</w:t>
      </w:r>
    </w:p>
    <w:p w:rsidR="00875096" w:rsidRPr="00B107BF" w:rsidRDefault="00875096" w:rsidP="003526BF">
      <w:pPr>
        <w:jc w:val="both"/>
        <w:rPr>
          <w:rFonts w:ascii="Arial" w:hAnsi="Arial" w:cs="Arial"/>
          <w:sz w:val="24"/>
          <w:szCs w:val="24"/>
          <w:lang w:val="es-PE"/>
        </w:rPr>
      </w:pPr>
    </w:p>
    <w:p w:rsidR="004510E9" w:rsidRPr="00B107BF" w:rsidRDefault="00FA74A6" w:rsidP="004510E9">
      <w:pPr>
        <w:jc w:val="both"/>
        <w:rPr>
          <w:rFonts w:ascii="Arial" w:hAnsi="Arial" w:cs="Arial"/>
          <w:sz w:val="24"/>
          <w:szCs w:val="24"/>
          <w:lang w:val="es-PE"/>
        </w:rPr>
      </w:pPr>
      <w:r w:rsidRPr="00B107BF">
        <w:rPr>
          <w:rFonts w:ascii="Arial" w:hAnsi="Arial" w:cs="Arial"/>
          <w:sz w:val="24"/>
          <w:szCs w:val="24"/>
          <w:lang w:val="es-PE"/>
        </w:rPr>
        <w:t xml:space="preserve">Para el diseño del pavimento se ha tomado en consideración las recomendaciones dadas en el estudio de suelos, en el cual se recomienda incorporar en la estructura </w:t>
      </w:r>
      <w:r w:rsidR="00303FD3">
        <w:rPr>
          <w:rFonts w:ascii="Arial" w:hAnsi="Arial" w:cs="Arial"/>
          <w:sz w:val="24"/>
          <w:szCs w:val="24"/>
          <w:lang w:val="es-PE"/>
        </w:rPr>
        <w:t>una capa de afirmado con un espesor de 20 cm y capa de 10 cm de afirmado pobre como sub base</w:t>
      </w:r>
      <w:r w:rsidRPr="00B107BF">
        <w:rPr>
          <w:rFonts w:ascii="Arial" w:hAnsi="Arial" w:cs="Arial"/>
          <w:sz w:val="24"/>
          <w:szCs w:val="24"/>
          <w:lang w:val="es-PE"/>
        </w:rPr>
        <w:t xml:space="preserve">.   </w:t>
      </w:r>
    </w:p>
    <w:p w:rsidR="002019E7" w:rsidRDefault="002019E7" w:rsidP="004510E9">
      <w:pPr>
        <w:jc w:val="both"/>
        <w:rPr>
          <w:rFonts w:ascii="Arial" w:eastAsia="Arial Unicode MS" w:hAnsi="Arial" w:cs="Arial"/>
          <w:b/>
          <w:sz w:val="24"/>
          <w:szCs w:val="24"/>
          <w:lang w:val="es-PE" w:eastAsia="es-PE"/>
        </w:rPr>
      </w:pPr>
    </w:p>
    <w:p w:rsidR="004510E9" w:rsidRPr="00B107BF" w:rsidRDefault="00D711B6" w:rsidP="004510E9">
      <w:pPr>
        <w:jc w:val="both"/>
        <w:rPr>
          <w:rFonts w:ascii="Arial" w:hAnsi="Arial" w:cs="Arial"/>
          <w:b/>
          <w:sz w:val="24"/>
          <w:szCs w:val="24"/>
          <w:lang w:val="es-PE"/>
        </w:rPr>
      </w:pPr>
      <w:r w:rsidRPr="00B107BF">
        <w:rPr>
          <w:rFonts w:ascii="Arial" w:hAnsi="Arial" w:cs="Arial"/>
          <w:b/>
          <w:sz w:val="24"/>
          <w:szCs w:val="24"/>
          <w:lang w:val="es-PE"/>
        </w:rPr>
        <w:t>6.1. Evaluación de la Subrasante.</w:t>
      </w:r>
    </w:p>
    <w:p w:rsidR="006920ED" w:rsidRPr="00B107BF" w:rsidRDefault="006920ED" w:rsidP="003526BF">
      <w:pPr>
        <w:jc w:val="both"/>
        <w:rPr>
          <w:rFonts w:ascii="Arial" w:hAnsi="Arial" w:cs="Arial"/>
          <w:sz w:val="24"/>
          <w:szCs w:val="24"/>
          <w:lang w:val="es-PE"/>
        </w:rPr>
      </w:pPr>
    </w:p>
    <w:p w:rsidR="006920ED" w:rsidRPr="00B107BF" w:rsidRDefault="00D711B6" w:rsidP="007E2244">
      <w:pPr>
        <w:jc w:val="both"/>
        <w:rPr>
          <w:rFonts w:ascii="Arial" w:hAnsi="Arial" w:cs="Arial"/>
          <w:sz w:val="24"/>
          <w:szCs w:val="24"/>
          <w:lang w:val="es-PE"/>
        </w:rPr>
      </w:pPr>
      <w:r w:rsidRPr="00B107BF">
        <w:rPr>
          <w:rFonts w:ascii="Arial" w:hAnsi="Arial" w:cs="Arial"/>
          <w:sz w:val="24"/>
          <w:szCs w:val="24"/>
          <w:lang w:val="es-PE"/>
        </w:rPr>
        <w:t xml:space="preserve">La </w:t>
      </w:r>
      <w:r w:rsidR="007E2244" w:rsidRPr="00B107BF">
        <w:rPr>
          <w:rFonts w:ascii="Arial" w:hAnsi="Arial" w:cs="Arial"/>
          <w:sz w:val="24"/>
          <w:szCs w:val="24"/>
          <w:lang w:val="es-PE"/>
        </w:rPr>
        <w:t xml:space="preserve">evaluación de la sub rasante de la vía </w:t>
      </w:r>
      <w:r w:rsidR="0002160E" w:rsidRPr="00B107BF">
        <w:rPr>
          <w:rFonts w:ascii="Arial" w:hAnsi="Arial" w:cs="Arial"/>
          <w:sz w:val="24"/>
          <w:szCs w:val="24"/>
          <w:lang w:val="es-PE"/>
        </w:rPr>
        <w:t xml:space="preserve">Tramo </w:t>
      </w:r>
      <w:r w:rsidR="00206DA6">
        <w:rPr>
          <w:rFonts w:ascii="Arial" w:hAnsi="Arial" w:cs="Arial"/>
          <w:sz w:val="24"/>
          <w:szCs w:val="24"/>
          <w:lang w:val="es-PE"/>
        </w:rPr>
        <w:t>18.670</w:t>
      </w:r>
      <w:r w:rsidR="0002160E" w:rsidRPr="00B107BF">
        <w:rPr>
          <w:rFonts w:ascii="Arial" w:hAnsi="Arial" w:cs="Arial"/>
          <w:sz w:val="24"/>
          <w:szCs w:val="24"/>
          <w:lang w:val="es-PE"/>
        </w:rPr>
        <w:t xml:space="preserve"> km desde </w:t>
      </w:r>
      <w:r w:rsidR="00206DA6">
        <w:rPr>
          <w:rFonts w:ascii="Arial" w:hAnsi="Arial" w:cs="Arial"/>
          <w:sz w:val="24"/>
          <w:szCs w:val="24"/>
          <w:lang w:val="es-PE"/>
        </w:rPr>
        <w:t>El Huasimo hasta Cabo Inga</w:t>
      </w:r>
      <w:r w:rsidR="007E2244" w:rsidRPr="00B107BF">
        <w:rPr>
          <w:rFonts w:ascii="Arial" w:hAnsi="Arial" w:cs="Arial"/>
          <w:sz w:val="24"/>
          <w:szCs w:val="24"/>
          <w:lang w:val="es-PE"/>
        </w:rPr>
        <w:t xml:space="preserve">, se encuentra conformada por </w:t>
      </w:r>
      <w:r w:rsidR="00A2334D">
        <w:rPr>
          <w:rFonts w:ascii="Arial" w:hAnsi="Arial" w:cs="Arial"/>
          <w:sz w:val="24"/>
          <w:szCs w:val="24"/>
          <w:lang w:val="es-PE"/>
        </w:rPr>
        <w:t xml:space="preserve">arcillas de </w:t>
      </w:r>
      <w:r w:rsidR="00206DA6">
        <w:rPr>
          <w:rFonts w:ascii="Arial" w:hAnsi="Arial" w:cs="Arial"/>
          <w:sz w:val="24"/>
          <w:szCs w:val="24"/>
          <w:lang w:val="es-PE"/>
        </w:rPr>
        <w:t>media</w:t>
      </w:r>
      <w:r w:rsidR="00A2334D">
        <w:rPr>
          <w:rFonts w:ascii="Arial" w:hAnsi="Arial" w:cs="Arial"/>
          <w:sz w:val="24"/>
          <w:szCs w:val="24"/>
          <w:lang w:val="es-PE"/>
        </w:rPr>
        <w:t xml:space="preserve"> plasticidad y arenas</w:t>
      </w:r>
      <w:r w:rsidR="004A3F8C" w:rsidRPr="00B107BF">
        <w:rPr>
          <w:rFonts w:ascii="Arial" w:hAnsi="Arial" w:cs="Arial"/>
          <w:sz w:val="24"/>
          <w:szCs w:val="24"/>
          <w:lang w:val="es-PE"/>
        </w:rPr>
        <w:t>.</w:t>
      </w:r>
    </w:p>
    <w:p w:rsidR="00D711B6" w:rsidRPr="00B107BF" w:rsidRDefault="00D711B6" w:rsidP="00D711B6">
      <w:pPr>
        <w:jc w:val="both"/>
        <w:rPr>
          <w:rFonts w:ascii="Arial" w:hAnsi="Arial" w:cs="Arial"/>
          <w:sz w:val="24"/>
          <w:szCs w:val="24"/>
          <w:lang w:val="es-PE"/>
        </w:rPr>
      </w:pPr>
    </w:p>
    <w:p w:rsidR="00D711B6" w:rsidRPr="00B107BF" w:rsidRDefault="00D711B6" w:rsidP="00D711B6">
      <w:pPr>
        <w:jc w:val="both"/>
        <w:rPr>
          <w:rFonts w:ascii="Arial" w:hAnsi="Arial" w:cs="Arial"/>
          <w:b/>
          <w:sz w:val="24"/>
          <w:szCs w:val="24"/>
          <w:lang w:val="es-PE"/>
        </w:rPr>
      </w:pPr>
      <w:r w:rsidRPr="00B107BF">
        <w:rPr>
          <w:rFonts w:ascii="Arial" w:hAnsi="Arial" w:cs="Arial"/>
          <w:b/>
          <w:sz w:val="24"/>
          <w:szCs w:val="24"/>
          <w:lang w:val="es-PE"/>
        </w:rPr>
        <w:t>6.2. Calidad del terreno de fundación.</w:t>
      </w:r>
    </w:p>
    <w:p w:rsidR="00D711B6" w:rsidRPr="00B107BF" w:rsidRDefault="00D711B6" w:rsidP="00D711B6">
      <w:pPr>
        <w:jc w:val="both"/>
        <w:rPr>
          <w:rFonts w:ascii="Arial" w:hAnsi="Arial" w:cs="Arial"/>
          <w:sz w:val="24"/>
          <w:szCs w:val="24"/>
          <w:lang w:val="es-PE"/>
        </w:rPr>
      </w:pPr>
    </w:p>
    <w:p w:rsidR="00D711B6" w:rsidRPr="00B107BF" w:rsidRDefault="004A3F8C" w:rsidP="00D711B6">
      <w:pPr>
        <w:jc w:val="both"/>
        <w:rPr>
          <w:rFonts w:ascii="Arial" w:hAnsi="Arial" w:cs="Arial"/>
          <w:sz w:val="24"/>
          <w:szCs w:val="24"/>
          <w:lang w:val="es-PE"/>
        </w:rPr>
      </w:pPr>
      <w:r w:rsidRPr="00B107BF">
        <w:rPr>
          <w:rFonts w:ascii="Arial" w:hAnsi="Arial" w:cs="Arial"/>
          <w:sz w:val="24"/>
          <w:szCs w:val="24"/>
          <w:lang w:val="es-PE"/>
        </w:rPr>
        <w:t xml:space="preserve">El estrato donde </w:t>
      </w:r>
      <w:r w:rsidR="00187EA3" w:rsidRPr="00B107BF">
        <w:rPr>
          <w:rFonts w:ascii="Arial" w:hAnsi="Arial" w:cs="Arial"/>
          <w:sz w:val="24"/>
          <w:szCs w:val="24"/>
          <w:lang w:val="es-PE"/>
        </w:rPr>
        <w:t xml:space="preserve">se apoya la cimentación de la pista está </w:t>
      </w:r>
      <w:r w:rsidR="00B35D26" w:rsidRPr="00B107BF">
        <w:rPr>
          <w:rFonts w:ascii="Arial" w:hAnsi="Arial" w:cs="Arial"/>
          <w:sz w:val="24"/>
          <w:szCs w:val="24"/>
          <w:lang w:val="es-PE"/>
        </w:rPr>
        <w:t>compuesto</w:t>
      </w:r>
      <w:r w:rsidR="00187EA3" w:rsidRPr="00B107BF">
        <w:rPr>
          <w:rFonts w:ascii="Arial" w:hAnsi="Arial" w:cs="Arial"/>
          <w:sz w:val="24"/>
          <w:szCs w:val="24"/>
          <w:lang w:val="es-PE"/>
        </w:rPr>
        <w:t xml:space="preserve"> por arcilla </w:t>
      </w:r>
      <w:r w:rsidR="00A2334D">
        <w:rPr>
          <w:rFonts w:ascii="Arial" w:hAnsi="Arial" w:cs="Arial"/>
          <w:sz w:val="24"/>
          <w:szCs w:val="24"/>
          <w:lang w:val="es-PE"/>
        </w:rPr>
        <w:t xml:space="preserve">de </w:t>
      </w:r>
      <w:r w:rsidR="00B35D26">
        <w:rPr>
          <w:rFonts w:ascii="Arial" w:hAnsi="Arial" w:cs="Arial"/>
          <w:sz w:val="24"/>
          <w:szCs w:val="24"/>
          <w:lang w:val="es-PE"/>
        </w:rPr>
        <w:t xml:space="preserve">media </w:t>
      </w:r>
      <w:r w:rsidR="00A2334D">
        <w:rPr>
          <w:rFonts w:ascii="Arial" w:hAnsi="Arial" w:cs="Arial"/>
          <w:sz w:val="24"/>
          <w:szCs w:val="24"/>
          <w:lang w:val="es-PE"/>
        </w:rPr>
        <w:t>plasticidad y arena, cuya clasificación es buen</w:t>
      </w:r>
      <w:r w:rsidR="001A4347">
        <w:rPr>
          <w:rFonts w:ascii="Arial" w:hAnsi="Arial" w:cs="Arial"/>
          <w:sz w:val="24"/>
          <w:szCs w:val="24"/>
          <w:lang w:val="es-PE"/>
        </w:rPr>
        <w:t>o</w:t>
      </w:r>
      <w:r w:rsidR="00A2334D">
        <w:rPr>
          <w:rFonts w:ascii="Arial" w:hAnsi="Arial" w:cs="Arial"/>
          <w:sz w:val="24"/>
          <w:szCs w:val="24"/>
          <w:lang w:val="es-PE"/>
        </w:rPr>
        <w:t xml:space="preserve"> como sub base</w:t>
      </w:r>
      <w:r w:rsidR="00187EA3" w:rsidRPr="00B107BF">
        <w:rPr>
          <w:rFonts w:ascii="Arial" w:hAnsi="Arial" w:cs="Arial"/>
          <w:sz w:val="24"/>
          <w:szCs w:val="24"/>
          <w:lang w:val="es-PE"/>
        </w:rPr>
        <w:t>.</w:t>
      </w:r>
    </w:p>
    <w:p w:rsidR="004A3F8C" w:rsidRPr="00B107BF" w:rsidRDefault="004A3F8C" w:rsidP="00D711B6">
      <w:pPr>
        <w:jc w:val="both"/>
        <w:rPr>
          <w:rFonts w:ascii="Arial" w:hAnsi="Arial" w:cs="Arial"/>
          <w:sz w:val="24"/>
          <w:szCs w:val="24"/>
          <w:lang w:val="es-PE"/>
        </w:rPr>
      </w:pPr>
    </w:p>
    <w:p w:rsidR="00D711B6" w:rsidRPr="00B107BF" w:rsidRDefault="00D711B6" w:rsidP="00D711B6">
      <w:pPr>
        <w:jc w:val="both"/>
        <w:rPr>
          <w:rFonts w:ascii="Arial" w:hAnsi="Arial" w:cs="Arial"/>
          <w:sz w:val="24"/>
          <w:szCs w:val="24"/>
          <w:lang w:val="es-PE"/>
        </w:rPr>
      </w:pPr>
      <w:r w:rsidRPr="00B107BF">
        <w:rPr>
          <w:rFonts w:ascii="Arial" w:hAnsi="Arial" w:cs="Arial"/>
          <w:b/>
          <w:sz w:val="24"/>
          <w:szCs w:val="24"/>
          <w:lang w:val="es-PE"/>
        </w:rPr>
        <w:t>6.3. Drenaje Superficial.</w:t>
      </w:r>
    </w:p>
    <w:p w:rsidR="00D711B6" w:rsidRPr="00B107BF" w:rsidRDefault="00D711B6" w:rsidP="00D711B6">
      <w:pPr>
        <w:jc w:val="both"/>
        <w:rPr>
          <w:rFonts w:ascii="Arial" w:hAnsi="Arial" w:cs="Arial"/>
          <w:sz w:val="24"/>
          <w:szCs w:val="24"/>
          <w:lang w:val="es-PE"/>
        </w:rPr>
      </w:pPr>
    </w:p>
    <w:p w:rsidR="00C27483" w:rsidRPr="00B107BF" w:rsidRDefault="00D711B6" w:rsidP="00D711B6">
      <w:pPr>
        <w:jc w:val="both"/>
        <w:rPr>
          <w:rFonts w:ascii="Arial" w:hAnsi="Arial" w:cs="Arial"/>
          <w:sz w:val="24"/>
          <w:szCs w:val="24"/>
          <w:lang w:val="es-PE"/>
        </w:rPr>
      </w:pPr>
      <w:r w:rsidRPr="00B107BF">
        <w:rPr>
          <w:rFonts w:ascii="Arial" w:hAnsi="Arial" w:cs="Arial"/>
          <w:sz w:val="24"/>
          <w:szCs w:val="24"/>
          <w:lang w:val="es-PE"/>
        </w:rPr>
        <w:t xml:space="preserve">Se tiene </w:t>
      </w:r>
      <w:r w:rsidR="00863CF4" w:rsidRPr="00B107BF">
        <w:rPr>
          <w:rFonts w:ascii="Arial" w:hAnsi="Arial" w:cs="Arial"/>
          <w:sz w:val="24"/>
          <w:szCs w:val="24"/>
          <w:lang w:val="es-PE"/>
        </w:rPr>
        <w:t xml:space="preserve">en </w:t>
      </w:r>
      <w:r w:rsidRPr="00B107BF">
        <w:rPr>
          <w:rFonts w:ascii="Arial" w:hAnsi="Arial" w:cs="Arial"/>
          <w:sz w:val="24"/>
          <w:szCs w:val="24"/>
          <w:lang w:val="es-PE"/>
        </w:rPr>
        <w:t xml:space="preserve">consideración en el diseño geométrico, esta característica que consiste en dar al revestimiento su respectivo bombeo, para un adecuado escurrimiento del agua superficial, hacia los bordes de la vía en tramos tangentes. Se tiene énfasis que la vía tiene la pendiente suficiente para evacuar por gravedad, el agua proveniente </w:t>
      </w:r>
      <w:r w:rsidR="00A2334D">
        <w:rPr>
          <w:rFonts w:ascii="Arial" w:hAnsi="Arial" w:cs="Arial"/>
          <w:sz w:val="24"/>
          <w:szCs w:val="24"/>
          <w:lang w:val="es-PE"/>
        </w:rPr>
        <w:t>de las precipitaciones pluviales</w:t>
      </w:r>
      <w:r w:rsidRPr="00B107BF">
        <w:rPr>
          <w:rFonts w:ascii="Arial" w:hAnsi="Arial" w:cs="Arial"/>
          <w:sz w:val="24"/>
          <w:szCs w:val="24"/>
          <w:lang w:val="es-PE"/>
        </w:rPr>
        <w:t>.</w:t>
      </w:r>
    </w:p>
    <w:p w:rsidR="00977880" w:rsidRPr="00B107BF" w:rsidRDefault="00977880" w:rsidP="00D711B6">
      <w:pPr>
        <w:jc w:val="both"/>
        <w:rPr>
          <w:rFonts w:ascii="Arial" w:hAnsi="Arial" w:cs="Arial"/>
          <w:sz w:val="24"/>
          <w:szCs w:val="24"/>
          <w:lang w:val="es-PE"/>
        </w:rPr>
      </w:pPr>
    </w:p>
    <w:p w:rsidR="00D711B6" w:rsidRPr="00B107BF" w:rsidRDefault="00D711B6" w:rsidP="00D711B6">
      <w:pPr>
        <w:jc w:val="both"/>
        <w:rPr>
          <w:rFonts w:ascii="Arial" w:hAnsi="Arial" w:cs="Arial"/>
          <w:b/>
          <w:sz w:val="24"/>
          <w:szCs w:val="24"/>
          <w:lang w:val="es-PE"/>
        </w:rPr>
      </w:pPr>
      <w:r w:rsidRPr="00B107BF">
        <w:rPr>
          <w:rFonts w:ascii="Arial" w:hAnsi="Arial" w:cs="Arial"/>
          <w:b/>
          <w:sz w:val="24"/>
          <w:szCs w:val="24"/>
          <w:lang w:val="es-PE"/>
        </w:rPr>
        <w:t>6.4. Filosofía del Diseño.</w:t>
      </w:r>
    </w:p>
    <w:p w:rsidR="00D711B6" w:rsidRPr="00B107BF" w:rsidRDefault="00D711B6" w:rsidP="00D711B6">
      <w:pPr>
        <w:jc w:val="both"/>
        <w:rPr>
          <w:rFonts w:ascii="Arial" w:hAnsi="Arial" w:cs="Arial"/>
          <w:sz w:val="24"/>
          <w:szCs w:val="24"/>
          <w:lang w:val="es-PE"/>
        </w:rPr>
      </w:pPr>
    </w:p>
    <w:p w:rsidR="00D711B6" w:rsidRPr="00B107BF" w:rsidRDefault="00631AFF" w:rsidP="00631AFF">
      <w:pPr>
        <w:jc w:val="both"/>
        <w:rPr>
          <w:rFonts w:ascii="Arial" w:hAnsi="Arial" w:cs="Arial"/>
          <w:sz w:val="24"/>
          <w:szCs w:val="24"/>
          <w:lang w:val="es-PE"/>
        </w:rPr>
      </w:pPr>
      <w:r w:rsidRPr="00B107BF">
        <w:rPr>
          <w:rFonts w:ascii="Arial" w:hAnsi="Arial" w:cs="Arial"/>
          <w:sz w:val="24"/>
          <w:szCs w:val="24"/>
          <w:lang w:val="es-PE"/>
        </w:rPr>
        <w:t>Un pavimento debe resistir los esfuerzos normales tangenciales transmitidos por los neumáticos y su constitución estructural, bien construida, debe tener el espesor suficiente que permita introducir sólo esfuerzos débiles a nivel del suelo de cimentación, por lo tanto cada nivel debe estar apto para resistir los esfuerzos a los que están sometidos.</w:t>
      </w:r>
    </w:p>
    <w:p w:rsidR="00631AFF" w:rsidRPr="00B107BF" w:rsidRDefault="00631AFF" w:rsidP="00631AFF">
      <w:pPr>
        <w:jc w:val="both"/>
        <w:rPr>
          <w:rFonts w:ascii="Arial" w:hAnsi="Arial" w:cs="Arial"/>
          <w:sz w:val="24"/>
          <w:szCs w:val="24"/>
          <w:lang w:val="es-PE"/>
        </w:rPr>
      </w:pPr>
    </w:p>
    <w:p w:rsidR="00631AFF" w:rsidRPr="00B107BF" w:rsidRDefault="00631AFF" w:rsidP="00631AFF">
      <w:pPr>
        <w:jc w:val="both"/>
        <w:rPr>
          <w:rFonts w:ascii="Arial" w:hAnsi="Arial" w:cs="Arial"/>
          <w:b/>
          <w:sz w:val="24"/>
          <w:szCs w:val="24"/>
          <w:lang w:val="es-PE"/>
        </w:rPr>
      </w:pPr>
      <w:r w:rsidRPr="00B107BF">
        <w:rPr>
          <w:rFonts w:ascii="Arial" w:hAnsi="Arial" w:cs="Arial"/>
          <w:b/>
          <w:sz w:val="24"/>
          <w:szCs w:val="24"/>
          <w:lang w:val="es-PE"/>
        </w:rPr>
        <w:t>Factores.</w:t>
      </w:r>
    </w:p>
    <w:p w:rsidR="00D711B6" w:rsidRPr="00B107BF" w:rsidRDefault="00D711B6" w:rsidP="00D711B6">
      <w:pPr>
        <w:jc w:val="both"/>
        <w:rPr>
          <w:rFonts w:ascii="Arial" w:hAnsi="Arial" w:cs="Arial"/>
          <w:sz w:val="24"/>
          <w:szCs w:val="24"/>
          <w:lang w:val="es-PE"/>
        </w:rPr>
      </w:pPr>
    </w:p>
    <w:p w:rsidR="00631AFF" w:rsidRPr="00B107BF" w:rsidRDefault="00631AFF" w:rsidP="00D711B6">
      <w:pPr>
        <w:jc w:val="both"/>
        <w:rPr>
          <w:rFonts w:ascii="Arial" w:hAnsi="Arial" w:cs="Arial"/>
          <w:sz w:val="24"/>
          <w:szCs w:val="24"/>
          <w:lang w:val="es-PE"/>
        </w:rPr>
      </w:pPr>
      <w:r w:rsidRPr="00B107BF">
        <w:rPr>
          <w:rFonts w:ascii="Arial" w:hAnsi="Arial" w:cs="Arial"/>
          <w:sz w:val="24"/>
          <w:szCs w:val="24"/>
          <w:lang w:val="es-PE"/>
        </w:rPr>
        <w:t>Los factores que intervienen en el análisis estructural son:</w:t>
      </w:r>
    </w:p>
    <w:p w:rsidR="00631AFF" w:rsidRPr="00B107BF" w:rsidRDefault="00631AFF" w:rsidP="00D711B6">
      <w:pPr>
        <w:jc w:val="both"/>
        <w:rPr>
          <w:rFonts w:ascii="Arial" w:hAnsi="Arial" w:cs="Arial"/>
          <w:sz w:val="24"/>
          <w:szCs w:val="24"/>
          <w:lang w:val="es-PE"/>
        </w:rPr>
      </w:pPr>
    </w:p>
    <w:p w:rsidR="00631AFF" w:rsidRPr="00B107BF" w:rsidRDefault="00631AFF" w:rsidP="00631AFF">
      <w:pPr>
        <w:numPr>
          <w:ilvl w:val="0"/>
          <w:numId w:val="34"/>
        </w:numPr>
        <w:jc w:val="both"/>
        <w:rPr>
          <w:rFonts w:ascii="Arial" w:hAnsi="Arial" w:cs="Arial"/>
          <w:sz w:val="24"/>
          <w:szCs w:val="24"/>
          <w:lang w:val="es-PE"/>
        </w:rPr>
      </w:pPr>
      <w:r w:rsidRPr="00B107BF">
        <w:rPr>
          <w:rFonts w:ascii="Arial" w:hAnsi="Arial" w:cs="Arial"/>
          <w:b/>
          <w:sz w:val="24"/>
          <w:szCs w:val="24"/>
          <w:lang w:val="es-PE"/>
        </w:rPr>
        <w:t>El tráfico</w:t>
      </w:r>
      <w:r w:rsidRPr="00B107BF">
        <w:rPr>
          <w:rFonts w:ascii="Arial" w:hAnsi="Arial" w:cs="Arial"/>
          <w:sz w:val="24"/>
          <w:szCs w:val="24"/>
          <w:lang w:val="es-PE"/>
        </w:rPr>
        <w:t xml:space="preserve">: Sus características físicas, la carga por rueda, la presión de inflado de los neumáticos, el número y frecuencia del paso del cargas, </w:t>
      </w:r>
      <w:proofErr w:type="spellStart"/>
      <w:r w:rsidRPr="00B107BF">
        <w:rPr>
          <w:rFonts w:ascii="Arial" w:hAnsi="Arial" w:cs="Arial"/>
          <w:sz w:val="24"/>
          <w:szCs w:val="24"/>
          <w:lang w:val="es-PE"/>
        </w:rPr>
        <w:t>etc</w:t>
      </w:r>
      <w:proofErr w:type="spellEnd"/>
    </w:p>
    <w:p w:rsidR="00631AFF" w:rsidRPr="00B107BF" w:rsidRDefault="00631AFF" w:rsidP="00631AFF">
      <w:pPr>
        <w:numPr>
          <w:ilvl w:val="0"/>
          <w:numId w:val="34"/>
        </w:numPr>
        <w:jc w:val="both"/>
        <w:rPr>
          <w:rFonts w:ascii="Arial" w:hAnsi="Arial" w:cs="Arial"/>
          <w:sz w:val="24"/>
          <w:szCs w:val="24"/>
          <w:lang w:val="es-PE"/>
        </w:rPr>
      </w:pPr>
      <w:r w:rsidRPr="00B107BF">
        <w:rPr>
          <w:rFonts w:ascii="Arial" w:hAnsi="Arial" w:cs="Arial"/>
          <w:b/>
          <w:sz w:val="24"/>
          <w:szCs w:val="24"/>
          <w:lang w:val="es-PE"/>
        </w:rPr>
        <w:t xml:space="preserve">El suelo: </w:t>
      </w:r>
      <w:r w:rsidRPr="00B107BF">
        <w:rPr>
          <w:rFonts w:ascii="Arial" w:hAnsi="Arial" w:cs="Arial"/>
          <w:sz w:val="24"/>
          <w:szCs w:val="24"/>
          <w:lang w:val="es-PE"/>
        </w:rPr>
        <w:t>Sus parámetros geotécnicos del lugar o zona del estudio y las variaciones estacionales é inclemencias en su comportamiento</w:t>
      </w:r>
    </w:p>
    <w:p w:rsidR="00631AFF" w:rsidRPr="00B107BF" w:rsidRDefault="00631AFF" w:rsidP="00631AFF">
      <w:pPr>
        <w:numPr>
          <w:ilvl w:val="0"/>
          <w:numId w:val="34"/>
        </w:numPr>
        <w:jc w:val="both"/>
        <w:rPr>
          <w:rFonts w:ascii="Arial" w:hAnsi="Arial" w:cs="Arial"/>
          <w:sz w:val="24"/>
          <w:szCs w:val="24"/>
          <w:lang w:val="es-PE"/>
        </w:rPr>
      </w:pPr>
      <w:r w:rsidRPr="00B107BF">
        <w:rPr>
          <w:rFonts w:ascii="Arial" w:hAnsi="Arial" w:cs="Arial"/>
          <w:b/>
          <w:sz w:val="24"/>
          <w:szCs w:val="24"/>
          <w:lang w:val="es-PE"/>
        </w:rPr>
        <w:t>Los Materiales</w:t>
      </w:r>
      <w:r w:rsidRPr="00B107BF">
        <w:rPr>
          <w:rFonts w:ascii="Arial" w:hAnsi="Arial" w:cs="Arial"/>
          <w:sz w:val="24"/>
          <w:szCs w:val="24"/>
          <w:lang w:val="es-PE"/>
        </w:rPr>
        <w:t>: Sus características físicas, mecánicas de la diversas capas de la estructura.</w:t>
      </w:r>
    </w:p>
    <w:p w:rsidR="00D711B6" w:rsidRPr="00B107BF" w:rsidRDefault="00D711B6" w:rsidP="00D711B6">
      <w:pPr>
        <w:jc w:val="both"/>
        <w:rPr>
          <w:rFonts w:ascii="Arial" w:hAnsi="Arial" w:cs="Arial"/>
          <w:sz w:val="24"/>
          <w:szCs w:val="24"/>
          <w:lang w:val="es-PE"/>
        </w:rPr>
      </w:pPr>
    </w:p>
    <w:p w:rsidR="00D711B6" w:rsidRPr="00B107BF" w:rsidRDefault="00631AFF" w:rsidP="00631AFF">
      <w:pPr>
        <w:jc w:val="both"/>
        <w:rPr>
          <w:rFonts w:ascii="Arial" w:hAnsi="Arial" w:cs="Arial"/>
          <w:sz w:val="24"/>
          <w:szCs w:val="24"/>
          <w:lang w:val="es-PE"/>
        </w:rPr>
      </w:pPr>
      <w:r w:rsidRPr="00B107BF">
        <w:rPr>
          <w:rFonts w:ascii="Arial" w:hAnsi="Arial" w:cs="Arial"/>
          <w:sz w:val="24"/>
          <w:szCs w:val="24"/>
          <w:lang w:val="es-PE"/>
        </w:rPr>
        <w:t>La metodología de la USACE, considera que los factores tomados en cuenta para determinar el espesor de la capa de rodadura son:</w:t>
      </w:r>
    </w:p>
    <w:p w:rsidR="00631AFF" w:rsidRPr="00B107BF" w:rsidRDefault="00631AFF" w:rsidP="00631AFF">
      <w:pPr>
        <w:jc w:val="both"/>
        <w:rPr>
          <w:rFonts w:ascii="Arial" w:hAnsi="Arial" w:cs="Arial"/>
          <w:sz w:val="24"/>
          <w:szCs w:val="24"/>
          <w:lang w:val="es-PE"/>
        </w:rPr>
      </w:pPr>
    </w:p>
    <w:p w:rsidR="00631AFF" w:rsidRPr="00B107BF" w:rsidRDefault="008447B4" w:rsidP="008447B4">
      <w:pPr>
        <w:numPr>
          <w:ilvl w:val="0"/>
          <w:numId w:val="35"/>
        </w:numPr>
        <w:jc w:val="both"/>
        <w:rPr>
          <w:rFonts w:ascii="Arial" w:hAnsi="Arial" w:cs="Arial"/>
          <w:sz w:val="24"/>
          <w:szCs w:val="24"/>
          <w:lang w:val="es-PE"/>
        </w:rPr>
      </w:pPr>
      <w:r w:rsidRPr="00B107BF">
        <w:rPr>
          <w:rFonts w:ascii="Arial" w:hAnsi="Arial" w:cs="Arial"/>
          <w:sz w:val="24"/>
          <w:szCs w:val="24"/>
          <w:lang w:val="es-PE"/>
        </w:rPr>
        <w:t>El valor soporte de California o CBR, de la subrasante.</w:t>
      </w:r>
    </w:p>
    <w:p w:rsidR="008447B4" w:rsidRPr="00B107BF" w:rsidRDefault="008447B4" w:rsidP="008447B4">
      <w:pPr>
        <w:numPr>
          <w:ilvl w:val="0"/>
          <w:numId w:val="35"/>
        </w:numPr>
        <w:jc w:val="both"/>
        <w:rPr>
          <w:rFonts w:ascii="Arial" w:hAnsi="Arial" w:cs="Arial"/>
          <w:sz w:val="24"/>
          <w:szCs w:val="24"/>
          <w:lang w:val="es-PE"/>
        </w:rPr>
      </w:pPr>
      <w:r w:rsidRPr="00B107BF">
        <w:rPr>
          <w:rFonts w:ascii="Arial" w:hAnsi="Arial" w:cs="Arial"/>
          <w:sz w:val="24"/>
          <w:szCs w:val="24"/>
          <w:lang w:val="es-PE"/>
        </w:rPr>
        <w:lastRenderedPageBreak/>
        <w:t>La intensidad del tránsito, en número de ejes simples equivalentes al eje standar de 18,000 libras de carga, en el período de diseño (N18).</w:t>
      </w:r>
    </w:p>
    <w:p w:rsidR="00F340FA" w:rsidRPr="00B107BF" w:rsidRDefault="00F340FA" w:rsidP="00F340FA">
      <w:pPr>
        <w:jc w:val="both"/>
        <w:rPr>
          <w:rFonts w:ascii="Arial" w:hAnsi="Arial" w:cs="Arial"/>
          <w:sz w:val="24"/>
          <w:szCs w:val="24"/>
          <w:lang w:val="es-PE"/>
        </w:rPr>
      </w:pPr>
    </w:p>
    <w:p w:rsidR="00D711B6" w:rsidRPr="00B107BF" w:rsidRDefault="00F340FA" w:rsidP="00F340FA">
      <w:pPr>
        <w:jc w:val="both"/>
        <w:rPr>
          <w:rFonts w:ascii="Arial" w:hAnsi="Arial" w:cs="Arial"/>
          <w:sz w:val="24"/>
          <w:szCs w:val="24"/>
          <w:lang w:val="es-PE"/>
        </w:rPr>
      </w:pPr>
      <w:r w:rsidRPr="00B107BF">
        <w:rPr>
          <w:rFonts w:ascii="Arial" w:hAnsi="Arial" w:cs="Arial"/>
          <w:sz w:val="24"/>
          <w:szCs w:val="24"/>
          <w:lang w:val="es-PE"/>
        </w:rPr>
        <w:t>Un factor adicional considerado en el método propuesto es el concerniente a la calidad de los materiales a emplearse. Para ello se verifica el CBR que debe tener la capa del pavimento en función del tráfico, CBR de la subrasante y espesor requerido.</w:t>
      </w:r>
    </w:p>
    <w:p w:rsidR="00FA74A6" w:rsidRPr="00B107BF" w:rsidRDefault="00FA74A6" w:rsidP="00D711B6">
      <w:pPr>
        <w:jc w:val="both"/>
        <w:rPr>
          <w:rFonts w:ascii="Arial" w:hAnsi="Arial" w:cs="Arial"/>
          <w:sz w:val="24"/>
          <w:szCs w:val="24"/>
          <w:lang w:val="es-PE"/>
        </w:rPr>
      </w:pPr>
    </w:p>
    <w:p w:rsidR="008447B4" w:rsidRPr="00B107BF" w:rsidRDefault="00F340FA" w:rsidP="00D711B6">
      <w:pPr>
        <w:jc w:val="both"/>
        <w:rPr>
          <w:rFonts w:ascii="Arial" w:hAnsi="Arial" w:cs="Arial"/>
          <w:b/>
          <w:sz w:val="24"/>
          <w:szCs w:val="24"/>
          <w:lang w:val="es-PE"/>
        </w:rPr>
      </w:pPr>
      <w:r w:rsidRPr="00B107BF">
        <w:rPr>
          <w:rFonts w:ascii="Arial" w:hAnsi="Arial" w:cs="Arial"/>
          <w:b/>
          <w:sz w:val="24"/>
          <w:szCs w:val="24"/>
          <w:lang w:val="es-PE"/>
        </w:rPr>
        <w:t>6.5. Estructura de pavimento propuesta</w:t>
      </w:r>
    </w:p>
    <w:p w:rsidR="008447B4" w:rsidRPr="00B107BF" w:rsidRDefault="008447B4" w:rsidP="00D711B6">
      <w:pPr>
        <w:jc w:val="both"/>
        <w:rPr>
          <w:rFonts w:ascii="Arial" w:hAnsi="Arial" w:cs="Arial"/>
          <w:sz w:val="24"/>
          <w:szCs w:val="24"/>
          <w:lang w:val="es-PE"/>
        </w:rPr>
      </w:pPr>
    </w:p>
    <w:p w:rsidR="00D711B6" w:rsidRPr="00B107BF" w:rsidRDefault="007E5163" w:rsidP="00D711B6">
      <w:pPr>
        <w:jc w:val="both"/>
        <w:rPr>
          <w:rFonts w:ascii="Arial" w:hAnsi="Arial" w:cs="Arial"/>
          <w:sz w:val="24"/>
          <w:szCs w:val="24"/>
          <w:lang w:val="es-PE"/>
        </w:rPr>
      </w:pPr>
      <w:r w:rsidRPr="00B107BF">
        <w:rPr>
          <w:rFonts w:ascii="Arial" w:hAnsi="Arial" w:cs="Arial"/>
          <w:sz w:val="24"/>
          <w:szCs w:val="24"/>
          <w:lang w:val="es-PE"/>
        </w:rPr>
        <w:t>El diseño de pavimento propuesto ha tomado en consideración las recomendaciones dadas por el estudio de suelos, proyectándose capas que permitan mejorar la estabilidad de la carretera, asimismo se ha proyectado incorporar dentr</w:t>
      </w:r>
      <w:r w:rsidR="00A2334D">
        <w:rPr>
          <w:rFonts w:ascii="Arial" w:hAnsi="Arial" w:cs="Arial"/>
          <w:sz w:val="24"/>
          <w:szCs w:val="24"/>
          <w:lang w:val="es-PE"/>
        </w:rPr>
        <w:t>o de la estructura de la vía 0.2</w:t>
      </w:r>
      <w:r w:rsidRPr="00B107BF">
        <w:rPr>
          <w:rFonts w:ascii="Arial" w:hAnsi="Arial" w:cs="Arial"/>
          <w:sz w:val="24"/>
          <w:szCs w:val="24"/>
          <w:lang w:val="es-PE"/>
        </w:rPr>
        <w:t xml:space="preserve">0 m </w:t>
      </w:r>
      <w:r w:rsidR="00A2334D">
        <w:rPr>
          <w:rFonts w:ascii="Arial" w:hAnsi="Arial" w:cs="Arial"/>
          <w:sz w:val="24"/>
          <w:szCs w:val="24"/>
          <w:lang w:val="es-PE"/>
        </w:rPr>
        <w:t>de afirmado.</w:t>
      </w:r>
    </w:p>
    <w:p w:rsidR="001A4347" w:rsidRPr="00B107BF" w:rsidRDefault="001A4347" w:rsidP="00A2334D">
      <w:pPr>
        <w:jc w:val="both"/>
        <w:rPr>
          <w:rFonts w:ascii="Arial" w:eastAsia="Arial Unicode MS" w:hAnsi="Arial" w:cs="Arial"/>
          <w:b/>
          <w:sz w:val="24"/>
          <w:szCs w:val="24"/>
          <w:u w:val="single"/>
          <w:lang w:val="es-PE"/>
        </w:rPr>
      </w:pPr>
    </w:p>
    <w:p w:rsidR="003B2C2B" w:rsidRPr="00B107BF" w:rsidRDefault="003B2C2B" w:rsidP="003B2C2B">
      <w:pPr>
        <w:jc w:val="both"/>
        <w:rPr>
          <w:rFonts w:ascii="Arial" w:hAnsi="Arial" w:cs="Arial"/>
          <w:b/>
          <w:sz w:val="24"/>
          <w:szCs w:val="24"/>
          <w:lang w:val="es-PE"/>
        </w:rPr>
      </w:pPr>
      <w:r w:rsidRPr="00B107BF">
        <w:rPr>
          <w:rFonts w:ascii="Arial" w:hAnsi="Arial" w:cs="Arial"/>
          <w:b/>
          <w:sz w:val="24"/>
          <w:szCs w:val="24"/>
          <w:lang w:val="es-PE"/>
        </w:rPr>
        <w:t xml:space="preserve">7.- DISEÑO GEOMETRICO DE LA VIA </w:t>
      </w:r>
    </w:p>
    <w:p w:rsidR="00304706" w:rsidRPr="00B107BF" w:rsidRDefault="00304706" w:rsidP="00D711B6">
      <w:pPr>
        <w:jc w:val="both"/>
        <w:rPr>
          <w:rFonts w:ascii="Arial" w:hAnsi="Arial" w:cs="Arial"/>
          <w:sz w:val="24"/>
          <w:szCs w:val="24"/>
          <w:lang w:val="es-PE"/>
        </w:rPr>
      </w:pPr>
    </w:p>
    <w:p w:rsidR="001A4347" w:rsidRDefault="001A4347" w:rsidP="001A4347">
      <w:pPr>
        <w:widowControl/>
        <w:autoSpaceDE w:val="0"/>
        <w:autoSpaceDN w:val="0"/>
        <w:adjustRightInd w:val="0"/>
        <w:jc w:val="both"/>
        <w:rPr>
          <w:rFonts w:ascii="Arial" w:eastAsia="Calibri" w:hAnsi="Arial" w:cs="Arial"/>
          <w:sz w:val="24"/>
          <w:szCs w:val="24"/>
          <w:lang w:val="es-MX" w:eastAsia="es-MX"/>
        </w:rPr>
      </w:pPr>
      <w:r>
        <w:rPr>
          <w:rFonts w:ascii="Arial" w:eastAsia="Calibri" w:hAnsi="Arial" w:cs="Arial"/>
          <w:sz w:val="24"/>
          <w:szCs w:val="24"/>
          <w:lang w:val="es-MX" w:eastAsia="es-MX"/>
        </w:rPr>
        <w:t>Para el desarrollo de las actividades del Diseño Vial, se ha considerado el trazo y top</w:t>
      </w:r>
      <w:r w:rsidR="00B35D26">
        <w:rPr>
          <w:rFonts w:ascii="Arial" w:eastAsia="Calibri" w:hAnsi="Arial" w:cs="Arial"/>
          <w:sz w:val="24"/>
          <w:szCs w:val="24"/>
          <w:lang w:val="es-MX" w:eastAsia="es-MX"/>
        </w:rPr>
        <w:t>ografía de la Carretera TU - 109</w:t>
      </w:r>
      <w:r>
        <w:rPr>
          <w:rFonts w:ascii="Arial" w:eastAsia="Calibri" w:hAnsi="Arial" w:cs="Arial"/>
          <w:sz w:val="24"/>
          <w:szCs w:val="24"/>
          <w:lang w:val="es-MX" w:eastAsia="es-MX"/>
        </w:rPr>
        <w:t>, se ha tenido en consideración lo siguiente:</w:t>
      </w:r>
    </w:p>
    <w:p w:rsidR="001A4347" w:rsidRDefault="001A4347" w:rsidP="001A4347">
      <w:pPr>
        <w:widowControl/>
        <w:autoSpaceDE w:val="0"/>
        <w:autoSpaceDN w:val="0"/>
        <w:adjustRightInd w:val="0"/>
        <w:jc w:val="both"/>
        <w:rPr>
          <w:rFonts w:ascii="Arial" w:eastAsia="Calibri" w:hAnsi="Arial" w:cs="Arial"/>
          <w:sz w:val="24"/>
          <w:szCs w:val="24"/>
          <w:lang w:val="es-MX" w:eastAsia="es-MX"/>
        </w:rPr>
      </w:pPr>
    </w:p>
    <w:p w:rsidR="001A4347" w:rsidRPr="007B79D3" w:rsidRDefault="001A4347" w:rsidP="001A4347">
      <w:pPr>
        <w:widowControl/>
        <w:numPr>
          <w:ilvl w:val="0"/>
          <w:numId w:val="36"/>
        </w:numPr>
        <w:autoSpaceDE w:val="0"/>
        <w:autoSpaceDN w:val="0"/>
        <w:adjustRightInd w:val="0"/>
        <w:jc w:val="both"/>
        <w:rPr>
          <w:rFonts w:ascii="Arial" w:eastAsia="Calibri" w:hAnsi="Arial" w:cs="Arial"/>
          <w:sz w:val="24"/>
          <w:szCs w:val="24"/>
          <w:lang w:val="es-MX" w:eastAsia="es-MX"/>
        </w:rPr>
      </w:pPr>
      <w:r>
        <w:rPr>
          <w:rFonts w:ascii="Arial" w:eastAsia="Calibri" w:hAnsi="Arial" w:cs="Arial"/>
          <w:sz w:val="24"/>
          <w:szCs w:val="24"/>
          <w:lang w:val="es-MX" w:eastAsia="es-MX"/>
        </w:rPr>
        <w:t>Indicaciones del Manual de Carreteras para el Diseño Geométrico de Carreteras – 2018, aprobado con Resolución Directoral N° 03 – 2018 – MTC/14, de fecha 30 de enero de 2018.</w:t>
      </w:r>
    </w:p>
    <w:p w:rsidR="001A4347" w:rsidRDefault="001A4347" w:rsidP="001A4347">
      <w:pPr>
        <w:widowControl/>
        <w:numPr>
          <w:ilvl w:val="0"/>
          <w:numId w:val="36"/>
        </w:numPr>
        <w:autoSpaceDE w:val="0"/>
        <w:autoSpaceDN w:val="0"/>
        <w:adjustRightInd w:val="0"/>
        <w:jc w:val="both"/>
        <w:rPr>
          <w:rFonts w:ascii="Arial" w:eastAsia="Calibri" w:hAnsi="Arial" w:cs="Arial"/>
          <w:sz w:val="24"/>
          <w:szCs w:val="24"/>
          <w:lang w:val="es-MX" w:eastAsia="es-MX"/>
        </w:rPr>
      </w:pPr>
      <w:r>
        <w:rPr>
          <w:rFonts w:ascii="Arial" w:eastAsia="Calibri" w:hAnsi="Arial" w:cs="Arial"/>
          <w:sz w:val="24"/>
          <w:szCs w:val="24"/>
          <w:lang w:val="es-MX" w:eastAsia="es-MX"/>
        </w:rPr>
        <w:t>Utilización al máximo del trazo del camino existente</w:t>
      </w:r>
    </w:p>
    <w:p w:rsidR="001A4347" w:rsidRPr="007B79D3" w:rsidRDefault="001A4347" w:rsidP="001A4347">
      <w:pPr>
        <w:widowControl/>
        <w:numPr>
          <w:ilvl w:val="0"/>
          <w:numId w:val="36"/>
        </w:numPr>
        <w:autoSpaceDE w:val="0"/>
        <w:autoSpaceDN w:val="0"/>
        <w:adjustRightInd w:val="0"/>
        <w:jc w:val="both"/>
        <w:rPr>
          <w:rFonts w:ascii="Arial" w:eastAsia="Calibri" w:hAnsi="Arial" w:cs="Arial"/>
          <w:sz w:val="24"/>
          <w:szCs w:val="24"/>
          <w:lang w:val="es-MX" w:eastAsia="es-MX"/>
        </w:rPr>
      </w:pPr>
      <w:r w:rsidRPr="007B79D3">
        <w:rPr>
          <w:rFonts w:ascii="Arial" w:eastAsia="Calibri" w:hAnsi="Arial" w:cs="Arial"/>
          <w:sz w:val="24"/>
          <w:szCs w:val="24"/>
          <w:lang w:val="es-MX" w:eastAsia="es-MX"/>
        </w:rPr>
        <w:t>Evitar la activación de taludes estabilizados</w:t>
      </w:r>
    </w:p>
    <w:p w:rsidR="001A4347" w:rsidRPr="007B79D3" w:rsidRDefault="001A4347" w:rsidP="001A4347">
      <w:pPr>
        <w:widowControl/>
        <w:numPr>
          <w:ilvl w:val="0"/>
          <w:numId w:val="36"/>
        </w:numPr>
        <w:autoSpaceDE w:val="0"/>
        <w:autoSpaceDN w:val="0"/>
        <w:adjustRightInd w:val="0"/>
        <w:jc w:val="both"/>
        <w:rPr>
          <w:rFonts w:ascii="Arial" w:eastAsia="Calibri" w:hAnsi="Arial" w:cs="Arial"/>
          <w:sz w:val="24"/>
          <w:szCs w:val="24"/>
          <w:lang w:val="es-MX" w:eastAsia="es-MX"/>
        </w:rPr>
      </w:pPr>
      <w:r>
        <w:rPr>
          <w:rFonts w:ascii="Arial" w:eastAsia="Calibri" w:hAnsi="Arial" w:cs="Arial"/>
          <w:sz w:val="24"/>
          <w:szCs w:val="24"/>
          <w:lang w:val="es-MX" w:eastAsia="es-MX"/>
        </w:rPr>
        <w:t>Minimizar los volúmenes de corte y relleno.</w:t>
      </w:r>
    </w:p>
    <w:p w:rsidR="001A4347" w:rsidRDefault="001A4347" w:rsidP="001A4347">
      <w:pPr>
        <w:jc w:val="both"/>
        <w:rPr>
          <w:rFonts w:ascii="Arial" w:hAnsi="Arial" w:cs="Arial"/>
          <w:sz w:val="24"/>
          <w:szCs w:val="24"/>
          <w:lang w:val="es-PE"/>
        </w:rPr>
      </w:pPr>
    </w:p>
    <w:p w:rsidR="001A4347" w:rsidRPr="0037521F" w:rsidRDefault="001A4347" w:rsidP="001A4347">
      <w:pPr>
        <w:widowControl/>
        <w:autoSpaceDE w:val="0"/>
        <w:autoSpaceDN w:val="0"/>
        <w:adjustRightInd w:val="0"/>
        <w:jc w:val="both"/>
        <w:rPr>
          <w:rFonts w:ascii="Arial" w:eastAsia="Calibri" w:hAnsi="Arial" w:cs="Arial"/>
          <w:sz w:val="24"/>
          <w:szCs w:val="24"/>
          <w:lang w:val="es-MX" w:eastAsia="es-MX"/>
        </w:rPr>
      </w:pPr>
      <w:r>
        <w:rPr>
          <w:rFonts w:ascii="Arial" w:eastAsia="Calibri" w:hAnsi="Arial" w:cs="Arial"/>
          <w:sz w:val="24"/>
          <w:szCs w:val="24"/>
          <w:lang w:val="es-MX" w:eastAsia="es-MX"/>
        </w:rPr>
        <w:t>Para dar inicio a los trabajos de trazo del camino, ha sido necesario establecer cuál es el ancho de la plataforma a proyectar a nivel de subrasante, a efectos de definir si el eje del trazo resulta coincidente con el eje de la plataforma actual o si en su defecto se requiere un desplazamiento ligero del eje, hacia la zona interior de la vía, prefiriendo los trabajos de corte a los de relleno, dado los mayores problema de estabilidad que se puedan presentar en la conformación de rellenos a media ladera</w:t>
      </w:r>
    </w:p>
    <w:p w:rsidR="001A4347" w:rsidRDefault="001A4347" w:rsidP="001A4347">
      <w:pPr>
        <w:jc w:val="both"/>
        <w:rPr>
          <w:rFonts w:ascii="Arial" w:hAnsi="Arial" w:cs="Arial"/>
          <w:sz w:val="24"/>
          <w:szCs w:val="24"/>
          <w:lang w:val="es-PE"/>
        </w:rPr>
      </w:pPr>
    </w:p>
    <w:p w:rsidR="001A4347" w:rsidRPr="000359E3" w:rsidRDefault="001A4347" w:rsidP="001A4347">
      <w:pPr>
        <w:widowControl/>
        <w:autoSpaceDE w:val="0"/>
        <w:autoSpaceDN w:val="0"/>
        <w:adjustRightInd w:val="0"/>
        <w:jc w:val="both"/>
        <w:rPr>
          <w:rFonts w:ascii="Arial" w:eastAsia="Calibri" w:hAnsi="Arial" w:cs="Arial"/>
          <w:sz w:val="24"/>
          <w:szCs w:val="24"/>
          <w:lang w:val="es-MX" w:eastAsia="es-MX"/>
        </w:rPr>
      </w:pPr>
      <w:r>
        <w:rPr>
          <w:rFonts w:ascii="Arial" w:eastAsia="Calibri" w:hAnsi="Arial" w:cs="Arial"/>
          <w:sz w:val="24"/>
          <w:szCs w:val="24"/>
          <w:lang w:val="es-MX" w:eastAsia="es-MX"/>
        </w:rPr>
        <w:t xml:space="preserve">De acuerdo a lo establecido en la norma técnica para el diseño geométrico de carreteras DG - 2018, para el caso de un Camino No Pavimentado de Bajo Volumen de Transito, el ancho de los caminos a rehabilitar tiene 4.00 m como mínimo, con plazoletas de cruce por lo menos cada 500 m, por otro lado teniendo en cuenta que dichos anchos son a nivel de rasante y que el ancho a nivel de subrasante se incrementa en forma directamente proporcional de acuerdo al espesor del pavimento, es así que de acuerdo a los Estudios de Trafico y de Suelos para el presente estudio de la carretera </w:t>
      </w:r>
      <w:r w:rsidR="00B35D26">
        <w:rPr>
          <w:rFonts w:ascii="Arial" w:eastAsia="Calibri" w:hAnsi="Arial" w:cs="Arial"/>
          <w:sz w:val="24"/>
          <w:szCs w:val="24"/>
          <w:lang w:val="es-MX" w:eastAsia="es-MX"/>
        </w:rPr>
        <w:t>TU 109 Tramo El Huasimo – Cabo Inga</w:t>
      </w:r>
      <w:r>
        <w:rPr>
          <w:rFonts w:ascii="Arial" w:eastAsia="Calibri" w:hAnsi="Arial" w:cs="Arial"/>
          <w:sz w:val="24"/>
          <w:szCs w:val="24"/>
          <w:lang w:val="es-MX" w:eastAsia="es-MX"/>
        </w:rPr>
        <w:t>, se ha determinado que el espesor de afirmado será de 0.20 m de espesor, con un</w:t>
      </w:r>
      <w:r w:rsidR="00B35D26">
        <w:rPr>
          <w:rFonts w:ascii="Arial" w:eastAsia="Calibri" w:hAnsi="Arial" w:cs="Arial"/>
          <w:sz w:val="24"/>
          <w:szCs w:val="24"/>
          <w:lang w:val="es-MX" w:eastAsia="es-MX"/>
        </w:rPr>
        <w:t>a sección vial de 4</w:t>
      </w:r>
      <w:r>
        <w:rPr>
          <w:rFonts w:ascii="Arial" w:eastAsia="Calibri" w:hAnsi="Arial" w:cs="Arial"/>
          <w:sz w:val="24"/>
          <w:szCs w:val="24"/>
          <w:lang w:val="es-MX" w:eastAsia="es-MX"/>
        </w:rPr>
        <w:t xml:space="preserve"> m.</w:t>
      </w:r>
    </w:p>
    <w:p w:rsidR="001A4347" w:rsidRPr="00B35D26" w:rsidRDefault="001A4347" w:rsidP="001A4347">
      <w:pPr>
        <w:jc w:val="both"/>
        <w:rPr>
          <w:rFonts w:ascii="Arial" w:hAnsi="Arial" w:cs="Arial"/>
          <w:sz w:val="24"/>
          <w:szCs w:val="24"/>
          <w:lang w:val="es-MX"/>
        </w:rPr>
      </w:pPr>
    </w:p>
    <w:p w:rsidR="001A4347" w:rsidRPr="00BF36F9" w:rsidRDefault="001A4347" w:rsidP="001A4347">
      <w:pPr>
        <w:widowControl/>
        <w:autoSpaceDE w:val="0"/>
        <w:autoSpaceDN w:val="0"/>
        <w:adjustRightInd w:val="0"/>
        <w:jc w:val="both"/>
        <w:rPr>
          <w:rFonts w:ascii="Arial" w:eastAsia="Calibri" w:hAnsi="Arial" w:cs="Arial"/>
          <w:sz w:val="24"/>
          <w:szCs w:val="24"/>
          <w:lang w:val="es-MX" w:eastAsia="es-MX"/>
        </w:rPr>
      </w:pPr>
      <w:r>
        <w:rPr>
          <w:rFonts w:ascii="Arial" w:eastAsia="Calibri" w:hAnsi="Arial" w:cs="Arial"/>
          <w:sz w:val="24"/>
          <w:szCs w:val="24"/>
          <w:lang w:val="es-MX" w:eastAsia="es-MX"/>
        </w:rPr>
        <w:t xml:space="preserve">Si se tiene en cuenta que el ancho de la plataforma actual varía entre </w:t>
      </w:r>
      <w:r w:rsidR="00D715A5">
        <w:rPr>
          <w:rFonts w:ascii="Arial" w:eastAsia="Calibri" w:hAnsi="Arial" w:cs="Arial"/>
          <w:sz w:val="24"/>
          <w:szCs w:val="24"/>
          <w:lang w:val="es-MX" w:eastAsia="es-MX"/>
        </w:rPr>
        <w:t>4</w:t>
      </w:r>
      <w:r>
        <w:rPr>
          <w:rFonts w:ascii="Arial" w:eastAsia="Calibri" w:hAnsi="Arial" w:cs="Arial"/>
          <w:sz w:val="24"/>
          <w:szCs w:val="24"/>
          <w:lang w:val="es-MX" w:eastAsia="es-MX"/>
        </w:rPr>
        <w:t xml:space="preserve"> a </w:t>
      </w:r>
      <w:r w:rsidR="00D715A5">
        <w:rPr>
          <w:rFonts w:ascii="Arial" w:eastAsia="Calibri" w:hAnsi="Arial" w:cs="Arial"/>
          <w:sz w:val="24"/>
          <w:szCs w:val="24"/>
          <w:lang w:val="es-MX" w:eastAsia="es-MX"/>
        </w:rPr>
        <w:t>5</w:t>
      </w:r>
      <w:r>
        <w:rPr>
          <w:rFonts w:ascii="Arial" w:eastAsia="Calibri" w:hAnsi="Arial" w:cs="Arial"/>
          <w:sz w:val="24"/>
          <w:szCs w:val="24"/>
          <w:lang w:val="es-MX" w:eastAsia="es-MX"/>
        </w:rPr>
        <w:t xml:space="preserve"> m., con un promedio de 4.50 metros, debido a que esta carretera incrementara el </w:t>
      </w:r>
      <w:r w:rsidR="00D715A5">
        <w:rPr>
          <w:rFonts w:ascii="Arial" w:eastAsia="Calibri" w:hAnsi="Arial" w:cs="Arial"/>
          <w:sz w:val="24"/>
          <w:szCs w:val="24"/>
          <w:lang w:val="es-MX" w:eastAsia="es-MX"/>
        </w:rPr>
        <w:t>tráfico</w:t>
      </w:r>
      <w:r>
        <w:rPr>
          <w:rFonts w:ascii="Arial" w:eastAsia="Calibri" w:hAnsi="Arial" w:cs="Arial"/>
          <w:sz w:val="24"/>
          <w:szCs w:val="24"/>
          <w:lang w:val="es-MX" w:eastAsia="es-MX"/>
        </w:rPr>
        <w:t xml:space="preserve"> por la importancia que presenta, se puede concluir que a fin de minimizar </w:t>
      </w:r>
      <w:r>
        <w:rPr>
          <w:rFonts w:ascii="Arial" w:eastAsia="Calibri" w:hAnsi="Arial" w:cs="Arial"/>
          <w:sz w:val="24"/>
          <w:szCs w:val="24"/>
          <w:lang w:val="es-MX" w:eastAsia="es-MX"/>
        </w:rPr>
        <w:lastRenderedPageBreak/>
        <w:t>la afectación de taludes existentes así como de los volúmenes de corte y relleno, y considerando la dimensión indicada en la ficha de inversión por rehabilitación; el ancho de la caja</w:t>
      </w:r>
      <w:r w:rsidR="004130D0">
        <w:rPr>
          <w:rFonts w:ascii="Arial" w:eastAsia="Calibri" w:hAnsi="Arial" w:cs="Arial"/>
          <w:sz w:val="24"/>
          <w:szCs w:val="24"/>
          <w:lang w:val="es-MX" w:eastAsia="es-MX"/>
        </w:rPr>
        <w:t xml:space="preserve"> de la vía ha sido diseñada en 4</w:t>
      </w:r>
      <w:r>
        <w:rPr>
          <w:rFonts w:ascii="Arial" w:eastAsia="Calibri" w:hAnsi="Arial" w:cs="Arial"/>
          <w:sz w:val="24"/>
          <w:szCs w:val="24"/>
          <w:lang w:val="es-MX" w:eastAsia="es-MX"/>
        </w:rPr>
        <w:t>.00 m, contando co</w:t>
      </w:r>
      <w:r w:rsidR="00E9192B">
        <w:rPr>
          <w:rFonts w:ascii="Arial" w:eastAsia="Calibri" w:hAnsi="Arial" w:cs="Arial"/>
          <w:sz w:val="24"/>
          <w:szCs w:val="24"/>
          <w:lang w:val="es-MX" w:eastAsia="es-MX"/>
        </w:rPr>
        <w:t xml:space="preserve">n un IMD proyectado actual de </w:t>
      </w:r>
      <w:r w:rsidR="00AA724E">
        <w:rPr>
          <w:rFonts w:ascii="Arial" w:eastAsia="Calibri" w:hAnsi="Arial" w:cs="Arial"/>
          <w:sz w:val="24"/>
          <w:szCs w:val="24"/>
          <w:lang w:val="es-MX" w:eastAsia="es-MX"/>
        </w:rPr>
        <w:t>15</w:t>
      </w:r>
      <w:r w:rsidR="004130D0">
        <w:rPr>
          <w:rFonts w:ascii="Arial" w:eastAsia="Calibri" w:hAnsi="Arial" w:cs="Arial"/>
          <w:sz w:val="24"/>
          <w:szCs w:val="24"/>
          <w:lang w:val="es-MX" w:eastAsia="es-MX"/>
        </w:rPr>
        <w:t xml:space="preserve"> </w:t>
      </w:r>
      <w:proofErr w:type="spellStart"/>
      <w:r>
        <w:rPr>
          <w:rFonts w:ascii="Arial" w:eastAsia="Calibri" w:hAnsi="Arial" w:cs="Arial"/>
          <w:sz w:val="24"/>
          <w:szCs w:val="24"/>
          <w:lang w:val="es-MX" w:eastAsia="es-MX"/>
        </w:rPr>
        <w:t>veh</w:t>
      </w:r>
      <w:proofErr w:type="spellEnd"/>
      <w:r>
        <w:rPr>
          <w:rFonts w:ascii="Arial" w:eastAsia="Calibri" w:hAnsi="Arial" w:cs="Arial"/>
          <w:sz w:val="24"/>
          <w:szCs w:val="24"/>
          <w:lang w:val="es-MX" w:eastAsia="es-MX"/>
        </w:rPr>
        <w:t>/día.</w:t>
      </w:r>
    </w:p>
    <w:p w:rsidR="001A4347" w:rsidRPr="0021145C" w:rsidRDefault="001A4347" w:rsidP="001A4347">
      <w:pPr>
        <w:jc w:val="both"/>
        <w:rPr>
          <w:rFonts w:ascii="Arial" w:hAnsi="Arial" w:cs="Arial"/>
          <w:sz w:val="24"/>
          <w:szCs w:val="24"/>
          <w:lang w:val="es-MX"/>
        </w:rPr>
      </w:pPr>
    </w:p>
    <w:p w:rsidR="001A4347" w:rsidRPr="002A3AB4" w:rsidRDefault="001A4347" w:rsidP="001A4347">
      <w:pPr>
        <w:jc w:val="both"/>
        <w:rPr>
          <w:rFonts w:ascii="Arial" w:hAnsi="Arial" w:cs="Arial"/>
          <w:b/>
          <w:sz w:val="24"/>
          <w:szCs w:val="24"/>
          <w:lang w:val="es-PE"/>
        </w:rPr>
      </w:pPr>
      <w:r w:rsidRPr="002A3AB4">
        <w:rPr>
          <w:rFonts w:ascii="Arial" w:hAnsi="Arial" w:cs="Arial"/>
          <w:b/>
          <w:sz w:val="24"/>
          <w:szCs w:val="24"/>
          <w:lang w:val="es-PE"/>
        </w:rPr>
        <w:t xml:space="preserve">7.1 </w:t>
      </w:r>
      <w:r w:rsidRPr="002A3AB4">
        <w:rPr>
          <w:rFonts w:ascii="Arial" w:eastAsia="Calibri" w:hAnsi="Arial" w:cs="Arial"/>
          <w:b/>
          <w:bCs/>
          <w:sz w:val="24"/>
          <w:szCs w:val="24"/>
          <w:lang w:val="es-MX" w:eastAsia="es-MX"/>
        </w:rPr>
        <w:t>OROGRAFIA DE LA ZONA DE ESTUDIO</w:t>
      </w:r>
    </w:p>
    <w:p w:rsidR="001A4347" w:rsidRDefault="001A4347" w:rsidP="001A4347">
      <w:pPr>
        <w:widowControl/>
        <w:autoSpaceDE w:val="0"/>
        <w:autoSpaceDN w:val="0"/>
        <w:adjustRightInd w:val="0"/>
        <w:rPr>
          <w:rFonts w:ascii="Arial" w:eastAsia="Calibri" w:hAnsi="Arial" w:cs="Arial"/>
          <w:sz w:val="24"/>
          <w:szCs w:val="24"/>
          <w:lang w:val="es-MX" w:eastAsia="es-MX"/>
        </w:rPr>
      </w:pPr>
    </w:p>
    <w:p w:rsidR="00AA724E" w:rsidRPr="00AA724E" w:rsidRDefault="001A4347" w:rsidP="00AA724E">
      <w:pPr>
        <w:widowControl/>
        <w:autoSpaceDE w:val="0"/>
        <w:autoSpaceDN w:val="0"/>
        <w:adjustRightInd w:val="0"/>
        <w:jc w:val="both"/>
        <w:rPr>
          <w:rFonts w:ascii="Arial" w:eastAsia="Calibri" w:hAnsi="Arial" w:cs="Arial"/>
          <w:sz w:val="24"/>
          <w:szCs w:val="24"/>
          <w:lang w:val="es-MX" w:eastAsia="es-MX"/>
        </w:rPr>
      </w:pPr>
      <w:r>
        <w:rPr>
          <w:rFonts w:ascii="Arial" w:eastAsia="Calibri" w:hAnsi="Arial" w:cs="Arial"/>
          <w:sz w:val="24"/>
          <w:szCs w:val="24"/>
          <w:lang w:val="es-MX" w:eastAsia="es-MX"/>
        </w:rPr>
        <w:t xml:space="preserve">Los rasgos geomorfológicos o fisiográficos del tramo se desarrolla </w:t>
      </w:r>
      <w:r w:rsidR="002B0163">
        <w:rPr>
          <w:rFonts w:ascii="Arial" w:eastAsia="Calibri" w:hAnsi="Arial" w:cs="Arial"/>
          <w:sz w:val="24"/>
          <w:szCs w:val="24"/>
          <w:lang w:val="es-MX" w:eastAsia="es-MX"/>
        </w:rPr>
        <w:t xml:space="preserve">en un tipo </w:t>
      </w:r>
      <w:r>
        <w:rPr>
          <w:rFonts w:ascii="Arial" w:eastAsia="Calibri" w:hAnsi="Arial" w:cs="Arial"/>
          <w:sz w:val="24"/>
          <w:szCs w:val="24"/>
          <w:lang w:val="es-MX" w:eastAsia="es-MX"/>
        </w:rPr>
        <w:t xml:space="preserve"> de relieves: lomas o colinas (relieve moderado</w:t>
      </w:r>
      <w:r w:rsidR="002B0163">
        <w:rPr>
          <w:rFonts w:ascii="Arial" w:eastAsia="Calibri" w:hAnsi="Arial" w:cs="Arial"/>
          <w:sz w:val="24"/>
          <w:szCs w:val="24"/>
          <w:lang w:val="es-MX" w:eastAsia="es-MX"/>
        </w:rPr>
        <w:t xml:space="preserve"> o pronunciado</w:t>
      </w:r>
      <w:r>
        <w:rPr>
          <w:rFonts w:ascii="Arial" w:eastAsia="Calibri" w:hAnsi="Arial" w:cs="Arial"/>
          <w:sz w:val="24"/>
          <w:szCs w:val="24"/>
          <w:lang w:val="es-MX" w:eastAsia="es-MX"/>
        </w:rPr>
        <w:t>) y a nivel del área presentan regiones geográficas típicas de la costa con rasgos geomorfológicos tales como planicies semidesérticas, frígidas y húmedas. Específicamente en el tramo se pueden apreciar el terreno es accidentado</w:t>
      </w:r>
    </w:p>
    <w:p w:rsidR="002B0163" w:rsidRPr="002B0163" w:rsidRDefault="002B0163" w:rsidP="001A4347">
      <w:pPr>
        <w:jc w:val="both"/>
        <w:rPr>
          <w:rFonts w:ascii="Arial" w:hAnsi="Arial" w:cs="Arial"/>
          <w:sz w:val="24"/>
          <w:szCs w:val="24"/>
          <w:lang w:val="es-MX"/>
        </w:rPr>
      </w:pPr>
    </w:p>
    <w:p w:rsidR="001A4347" w:rsidRDefault="001A4347" w:rsidP="001A4347">
      <w:pPr>
        <w:jc w:val="both"/>
        <w:rPr>
          <w:rFonts w:ascii="Arial" w:hAnsi="Arial" w:cs="Arial"/>
          <w:sz w:val="24"/>
          <w:szCs w:val="24"/>
          <w:lang w:val="es-PE"/>
        </w:rPr>
      </w:pPr>
      <w:r w:rsidRPr="00C00C75">
        <w:rPr>
          <w:rFonts w:ascii="Arial" w:hAnsi="Arial" w:cs="Arial"/>
          <w:b/>
          <w:sz w:val="24"/>
          <w:szCs w:val="24"/>
          <w:lang w:val="es-PE"/>
        </w:rPr>
        <w:t>7.2</w:t>
      </w:r>
      <w:r>
        <w:rPr>
          <w:rFonts w:ascii="Arial" w:eastAsia="Calibri" w:hAnsi="Arial" w:cs="Arial"/>
          <w:b/>
          <w:bCs/>
          <w:sz w:val="24"/>
          <w:szCs w:val="24"/>
          <w:lang w:val="es-MX" w:eastAsia="es-MX"/>
        </w:rPr>
        <w:t>CONSIDERACIONES DE DISENO</w:t>
      </w:r>
    </w:p>
    <w:p w:rsidR="001A4347" w:rsidRDefault="001A4347" w:rsidP="001A4347">
      <w:pPr>
        <w:jc w:val="both"/>
        <w:rPr>
          <w:rFonts w:ascii="Arial" w:hAnsi="Arial" w:cs="Arial"/>
          <w:sz w:val="24"/>
          <w:szCs w:val="24"/>
          <w:lang w:val="es-PE"/>
        </w:rPr>
      </w:pPr>
    </w:p>
    <w:p w:rsidR="001A4347" w:rsidRDefault="001A4347" w:rsidP="001A4347">
      <w:pPr>
        <w:widowControl/>
        <w:autoSpaceDE w:val="0"/>
        <w:autoSpaceDN w:val="0"/>
        <w:adjustRightInd w:val="0"/>
        <w:jc w:val="both"/>
        <w:rPr>
          <w:rFonts w:ascii="Arial" w:eastAsia="Calibri" w:hAnsi="Arial" w:cs="Arial"/>
          <w:sz w:val="24"/>
          <w:szCs w:val="24"/>
          <w:lang w:val="es-MX" w:eastAsia="es-MX"/>
        </w:rPr>
      </w:pPr>
      <w:r>
        <w:rPr>
          <w:rFonts w:ascii="Arial" w:eastAsia="Calibri" w:hAnsi="Arial" w:cs="Arial"/>
          <w:sz w:val="24"/>
          <w:szCs w:val="24"/>
          <w:lang w:val="es-MX" w:eastAsia="es-MX"/>
        </w:rPr>
        <w:t>Para el presente estudio se han considerado las indicaciones y recomendaciones del Manual para el Diseño Geométrico de Carreteras 2018, elaborado por el Ministerio de Transportes y Comunicaciones; en donde el diseño geométrico procura adaptarse a las condiciones naturales del terreno, evitando los movimientos de tierras excesivos o la construcción de obras de arte</w:t>
      </w:r>
    </w:p>
    <w:p w:rsidR="001A4347" w:rsidRDefault="001A4347" w:rsidP="001A4347">
      <w:pPr>
        <w:jc w:val="both"/>
        <w:rPr>
          <w:rFonts w:ascii="Arial" w:hAnsi="Arial" w:cs="Arial"/>
          <w:sz w:val="24"/>
          <w:szCs w:val="24"/>
          <w:lang w:val="es-PE"/>
        </w:rPr>
      </w:pPr>
      <w:proofErr w:type="gramStart"/>
      <w:r>
        <w:rPr>
          <w:rFonts w:ascii="Arial" w:eastAsia="Calibri" w:hAnsi="Arial" w:cs="Arial"/>
          <w:sz w:val="24"/>
          <w:szCs w:val="24"/>
          <w:lang w:val="es-MX" w:eastAsia="es-MX"/>
        </w:rPr>
        <w:t>o</w:t>
      </w:r>
      <w:proofErr w:type="gramEnd"/>
      <w:r>
        <w:rPr>
          <w:rFonts w:ascii="Arial" w:eastAsia="Calibri" w:hAnsi="Arial" w:cs="Arial"/>
          <w:sz w:val="24"/>
          <w:szCs w:val="24"/>
          <w:lang w:val="es-MX" w:eastAsia="es-MX"/>
        </w:rPr>
        <w:t xml:space="preserve"> estructuras costosas que solo se rehabilitaran.</w:t>
      </w:r>
    </w:p>
    <w:p w:rsidR="001A4347" w:rsidRDefault="001A4347" w:rsidP="001A4347">
      <w:pPr>
        <w:jc w:val="both"/>
        <w:rPr>
          <w:rFonts w:ascii="Arial" w:hAnsi="Arial" w:cs="Arial"/>
          <w:sz w:val="24"/>
          <w:szCs w:val="24"/>
          <w:lang w:val="es-PE"/>
        </w:rPr>
      </w:pPr>
    </w:p>
    <w:p w:rsidR="001A4347" w:rsidRPr="004B325C" w:rsidRDefault="001A4347" w:rsidP="001A4347">
      <w:pPr>
        <w:jc w:val="both"/>
        <w:rPr>
          <w:rFonts w:ascii="Arial" w:hAnsi="Arial" w:cs="Arial"/>
          <w:b/>
          <w:sz w:val="24"/>
          <w:szCs w:val="24"/>
          <w:lang w:val="es-PE"/>
        </w:rPr>
      </w:pPr>
      <w:r w:rsidRPr="004B325C">
        <w:rPr>
          <w:rFonts w:ascii="Arial" w:hAnsi="Arial" w:cs="Arial"/>
          <w:b/>
          <w:sz w:val="24"/>
          <w:szCs w:val="24"/>
          <w:lang w:val="es-PE"/>
        </w:rPr>
        <w:t xml:space="preserve">7.2.1 </w:t>
      </w:r>
      <w:r w:rsidRPr="004B325C">
        <w:rPr>
          <w:rFonts w:ascii="Arial" w:eastAsia="Calibri" w:hAnsi="Arial" w:cs="Arial"/>
          <w:b/>
          <w:bCs/>
          <w:sz w:val="24"/>
          <w:szCs w:val="24"/>
          <w:lang w:val="es-MX" w:eastAsia="es-MX"/>
        </w:rPr>
        <w:t>CRITERIOS TECNICOS</w:t>
      </w:r>
    </w:p>
    <w:p w:rsidR="001A4347" w:rsidRDefault="001A4347" w:rsidP="001A4347">
      <w:pPr>
        <w:jc w:val="both"/>
        <w:rPr>
          <w:rFonts w:ascii="Arial" w:hAnsi="Arial" w:cs="Arial"/>
          <w:sz w:val="24"/>
          <w:szCs w:val="24"/>
          <w:lang w:val="es-PE"/>
        </w:rPr>
      </w:pPr>
    </w:p>
    <w:p w:rsidR="001A4347" w:rsidRDefault="001A4347" w:rsidP="001A4347">
      <w:pPr>
        <w:jc w:val="both"/>
        <w:rPr>
          <w:rFonts w:ascii="Arial" w:eastAsia="Calibri" w:hAnsi="Arial" w:cs="Arial"/>
          <w:b/>
          <w:bCs/>
          <w:sz w:val="24"/>
          <w:szCs w:val="24"/>
          <w:lang w:val="es-MX" w:eastAsia="es-MX"/>
        </w:rPr>
      </w:pPr>
      <w:r>
        <w:rPr>
          <w:rFonts w:ascii="Arial" w:eastAsia="Calibri" w:hAnsi="Arial" w:cs="Arial"/>
          <w:b/>
          <w:bCs/>
          <w:sz w:val="24"/>
          <w:szCs w:val="24"/>
          <w:lang w:val="es-MX" w:eastAsia="es-MX"/>
        </w:rPr>
        <w:t>TIPO DE CAMINO</w:t>
      </w:r>
    </w:p>
    <w:p w:rsidR="001A4347" w:rsidRDefault="001A4347" w:rsidP="001A4347">
      <w:pPr>
        <w:jc w:val="both"/>
        <w:rPr>
          <w:rFonts w:ascii="Arial" w:eastAsia="Calibri" w:hAnsi="Arial" w:cs="Arial"/>
          <w:b/>
          <w:bCs/>
          <w:sz w:val="24"/>
          <w:szCs w:val="24"/>
          <w:lang w:val="es-MX" w:eastAsia="es-MX"/>
        </w:rPr>
      </w:pPr>
    </w:p>
    <w:p w:rsidR="001A4347" w:rsidRPr="004B325C" w:rsidRDefault="001A4347" w:rsidP="001A4347">
      <w:pPr>
        <w:widowControl/>
        <w:autoSpaceDE w:val="0"/>
        <w:autoSpaceDN w:val="0"/>
        <w:adjustRightInd w:val="0"/>
        <w:jc w:val="both"/>
        <w:rPr>
          <w:rFonts w:ascii="Arial" w:eastAsia="Calibri" w:hAnsi="Arial" w:cs="Arial"/>
          <w:sz w:val="24"/>
          <w:szCs w:val="24"/>
          <w:lang w:val="es-MX" w:eastAsia="es-MX"/>
        </w:rPr>
      </w:pPr>
      <w:r>
        <w:rPr>
          <w:rFonts w:ascii="Arial" w:eastAsia="Calibri" w:hAnsi="Arial" w:cs="Arial"/>
          <w:sz w:val="24"/>
          <w:szCs w:val="24"/>
          <w:lang w:val="es-MX" w:eastAsia="es-MX"/>
        </w:rPr>
        <w:t xml:space="preserve">De acuerdo a las consideraciones indicadas anteriormente y de acuerdo a la importancia y necesidad que presenta la Carretera El Limón – El Prado – Cañón del Tigre, para lograr la Rehabilitación óptima se ha considerado la presente vía como </w:t>
      </w:r>
      <w:r>
        <w:rPr>
          <w:rFonts w:ascii="Arial" w:eastAsia="Calibri" w:hAnsi="Arial" w:cs="Arial"/>
          <w:b/>
          <w:bCs/>
          <w:sz w:val="24"/>
          <w:szCs w:val="24"/>
          <w:lang w:val="es-MX" w:eastAsia="es-MX"/>
        </w:rPr>
        <w:t>TROCHA CARROZABLE. (</w:t>
      </w:r>
      <w:proofErr w:type="gramStart"/>
      <w:r>
        <w:rPr>
          <w:rFonts w:ascii="Arial" w:eastAsia="Calibri" w:hAnsi="Arial" w:cs="Arial"/>
          <w:b/>
          <w:bCs/>
          <w:sz w:val="24"/>
          <w:szCs w:val="24"/>
          <w:lang w:val="es-MX" w:eastAsia="es-MX"/>
        </w:rPr>
        <w:t>ver</w:t>
      </w:r>
      <w:proofErr w:type="gramEnd"/>
      <w:r>
        <w:rPr>
          <w:rFonts w:ascii="Arial" w:eastAsia="Calibri" w:hAnsi="Arial" w:cs="Arial"/>
          <w:b/>
          <w:bCs/>
          <w:sz w:val="24"/>
          <w:szCs w:val="24"/>
          <w:lang w:val="es-MX" w:eastAsia="es-MX"/>
        </w:rPr>
        <w:t xml:space="preserve"> numeral 101.06 - DG – 2018) </w:t>
      </w:r>
    </w:p>
    <w:p w:rsidR="00FB2C99" w:rsidRDefault="00FB2C99" w:rsidP="001A4347">
      <w:pPr>
        <w:jc w:val="both"/>
        <w:rPr>
          <w:rFonts w:ascii="Arial" w:hAnsi="Arial" w:cs="Arial"/>
          <w:b/>
          <w:sz w:val="24"/>
          <w:szCs w:val="24"/>
          <w:lang w:val="es-PE"/>
        </w:rPr>
      </w:pPr>
    </w:p>
    <w:p w:rsidR="001A4347" w:rsidRPr="004B325C" w:rsidRDefault="001A4347" w:rsidP="001A4347">
      <w:pPr>
        <w:jc w:val="both"/>
        <w:rPr>
          <w:rFonts w:ascii="Arial" w:hAnsi="Arial" w:cs="Arial"/>
          <w:b/>
          <w:sz w:val="24"/>
          <w:szCs w:val="24"/>
          <w:lang w:val="es-PE"/>
        </w:rPr>
      </w:pPr>
      <w:r w:rsidRPr="004B325C">
        <w:rPr>
          <w:rFonts w:ascii="Arial" w:hAnsi="Arial" w:cs="Arial"/>
          <w:b/>
          <w:sz w:val="24"/>
          <w:szCs w:val="24"/>
          <w:lang w:val="es-PE"/>
        </w:rPr>
        <w:t>TROCHA CARROZABLE:</w:t>
      </w:r>
    </w:p>
    <w:p w:rsidR="001A4347" w:rsidRDefault="001A4347" w:rsidP="001A4347">
      <w:pPr>
        <w:jc w:val="both"/>
        <w:rPr>
          <w:rFonts w:ascii="Arial" w:hAnsi="Arial" w:cs="Arial"/>
          <w:sz w:val="24"/>
          <w:szCs w:val="24"/>
          <w:lang w:val="es-PE"/>
        </w:rPr>
      </w:pPr>
    </w:p>
    <w:p w:rsidR="001A4347" w:rsidRDefault="001A4347" w:rsidP="001A4347">
      <w:pPr>
        <w:widowControl/>
        <w:autoSpaceDE w:val="0"/>
        <w:autoSpaceDN w:val="0"/>
        <w:adjustRightInd w:val="0"/>
        <w:jc w:val="both"/>
        <w:rPr>
          <w:rFonts w:ascii="Arial" w:eastAsia="Calibri" w:hAnsi="Arial" w:cs="Arial"/>
          <w:sz w:val="24"/>
          <w:szCs w:val="24"/>
          <w:lang w:val="es-MX" w:eastAsia="es-MX"/>
        </w:rPr>
      </w:pPr>
      <w:r w:rsidRPr="004B325C">
        <w:rPr>
          <w:rFonts w:ascii="Arial" w:eastAsia="Calibri" w:hAnsi="Arial" w:cs="Arial"/>
          <w:sz w:val="24"/>
          <w:szCs w:val="24"/>
          <w:lang w:val="es-MX" w:eastAsia="es-MX"/>
        </w:rPr>
        <w:t xml:space="preserve">Son vías transitables, que no alcanzan las características geométricas de una carretera,que por lo general tienen un IMDA menor a 200 </w:t>
      </w:r>
      <w:proofErr w:type="spellStart"/>
      <w:r w:rsidRPr="004B325C">
        <w:rPr>
          <w:rFonts w:ascii="Arial" w:eastAsia="Calibri" w:hAnsi="Arial" w:cs="Arial"/>
          <w:sz w:val="24"/>
          <w:szCs w:val="24"/>
          <w:lang w:val="es-MX" w:eastAsia="es-MX"/>
        </w:rPr>
        <w:t>veh</w:t>
      </w:r>
      <w:proofErr w:type="spellEnd"/>
      <w:r w:rsidRPr="004B325C">
        <w:rPr>
          <w:rFonts w:ascii="Arial" w:eastAsia="Calibri" w:hAnsi="Arial" w:cs="Arial"/>
          <w:sz w:val="24"/>
          <w:szCs w:val="24"/>
          <w:lang w:val="es-MX" w:eastAsia="es-MX"/>
        </w:rPr>
        <w:t>/día. Sus calzadas deben tener un</w:t>
      </w:r>
      <w:r w:rsidR="004130D0">
        <w:rPr>
          <w:rFonts w:ascii="Arial" w:eastAsia="Calibri" w:hAnsi="Arial" w:cs="Arial"/>
          <w:sz w:val="24"/>
          <w:szCs w:val="24"/>
          <w:lang w:val="es-MX" w:eastAsia="es-MX"/>
        </w:rPr>
        <w:t xml:space="preserve"> </w:t>
      </w:r>
      <w:r w:rsidRPr="004B325C">
        <w:rPr>
          <w:rFonts w:ascii="Arial" w:eastAsia="Calibri" w:hAnsi="Arial" w:cs="Arial"/>
          <w:sz w:val="24"/>
          <w:szCs w:val="24"/>
          <w:lang w:val="es-MX" w:eastAsia="es-MX"/>
        </w:rPr>
        <w:t>ancho mínimo de 4.00 m, en cuyo caso se construirá ensanches denominados plazoletas decruce, por lo menos cada 500 m.La superficie de rodadura puede ser afirmada o sin afirmar</w:t>
      </w:r>
      <w:r>
        <w:rPr>
          <w:rFonts w:ascii="Arial" w:eastAsia="Calibri" w:hAnsi="Arial" w:cs="Arial"/>
          <w:sz w:val="24"/>
          <w:szCs w:val="24"/>
          <w:lang w:val="es-MX" w:eastAsia="es-MX"/>
        </w:rPr>
        <w:t>.</w:t>
      </w:r>
    </w:p>
    <w:p w:rsidR="001A4347" w:rsidRDefault="001A4347" w:rsidP="001A4347">
      <w:pPr>
        <w:widowControl/>
        <w:autoSpaceDE w:val="0"/>
        <w:autoSpaceDN w:val="0"/>
        <w:adjustRightInd w:val="0"/>
        <w:jc w:val="both"/>
        <w:rPr>
          <w:rFonts w:ascii="Arial" w:eastAsia="Calibri" w:hAnsi="Arial" w:cs="Arial"/>
          <w:sz w:val="24"/>
          <w:szCs w:val="24"/>
          <w:lang w:val="es-MX" w:eastAsia="es-MX"/>
        </w:rPr>
      </w:pPr>
    </w:p>
    <w:p w:rsidR="001A4347" w:rsidRPr="004B325C" w:rsidRDefault="001A4347" w:rsidP="001A4347">
      <w:pPr>
        <w:widowControl/>
        <w:autoSpaceDE w:val="0"/>
        <w:autoSpaceDN w:val="0"/>
        <w:adjustRightInd w:val="0"/>
        <w:jc w:val="both"/>
        <w:rPr>
          <w:rFonts w:ascii="Arial" w:eastAsia="Calibri" w:hAnsi="Arial" w:cs="Arial"/>
          <w:sz w:val="24"/>
          <w:szCs w:val="24"/>
          <w:lang w:val="es-MX" w:eastAsia="es-MX"/>
        </w:rPr>
      </w:pPr>
      <w:r>
        <w:rPr>
          <w:rFonts w:ascii="Arial" w:eastAsia="Calibri" w:hAnsi="Arial" w:cs="Arial"/>
          <w:b/>
          <w:bCs/>
          <w:sz w:val="24"/>
          <w:szCs w:val="24"/>
          <w:lang w:val="es-MX" w:eastAsia="es-MX"/>
        </w:rPr>
        <w:t>VELOCIDAD DIRECTRIZ</w:t>
      </w:r>
    </w:p>
    <w:p w:rsidR="001A4347" w:rsidRDefault="001A4347" w:rsidP="001A4347">
      <w:pPr>
        <w:jc w:val="both"/>
        <w:rPr>
          <w:rFonts w:ascii="Arial" w:hAnsi="Arial" w:cs="Arial"/>
          <w:sz w:val="24"/>
          <w:szCs w:val="24"/>
          <w:lang w:val="es-PE"/>
        </w:rPr>
      </w:pPr>
    </w:p>
    <w:p w:rsidR="001A4347" w:rsidRDefault="001A4347" w:rsidP="001A4347">
      <w:pPr>
        <w:widowControl/>
        <w:autoSpaceDE w:val="0"/>
        <w:autoSpaceDN w:val="0"/>
        <w:adjustRightInd w:val="0"/>
        <w:jc w:val="both"/>
        <w:rPr>
          <w:rFonts w:ascii="Arial" w:eastAsia="Calibri" w:hAnsi="Arial" w:cs="Arial"/>
          <w:sz w:val="24"/>
          <w:szCs w:val="24"/>
          <w:lang w:val="es-MX" w:eastAsia="es-MX"/>
        </w:rPr>
      </w:pPr>
      <w:r>
        <w:rPr>
          <w:rFonts w:ascii="Arial" w:eastAsia="Calibri" w:hAnsi="Arial" w:cs="Arial"/>
          <w:sz w:val="24"/>
          <w:szCs w:val="24"/>
          <w:lang w:val="es-MX" w:eastAsia="es-MX"/>
        </w:rPr>
        <w:t>Es la velocidad en la cual puede circular un vehículo por la vía sin existir interferencias externas y cuando el pavimento se encuentra en condiciones normales de transitabilidad. Se ha considerado una velocidad directriz del Tramo 20 Km/</w:t>
      </w:r>
      <w:proofErr w:type="spellStart"/>
      <w:r>
        <w:rPr>
          <w:rFonts w:ascii="Arial" w:eastAsia="Calibri" w:hAnsi="Arial" w:cs="Arial"/>
          <w:sz w:val="24"/>
          <w:szCs w:val="24"/>
          <w:lang w:val="es-MX" w:eastAsia="es-MX"/>
        </w:rPr>
        <w:t>hr</w:t>
      </w:r>
      <w:proofErr w:type="spellEnd"/>
      <w:r>
        <w:rPr>
          <w:rFonts w:ascii="Arial" w:eastAsia="Calibri" w:hAnsi="Arial" w:cs="Arial"/>
          <w:sz w:val="24"/>
          <w:szCs w:val="24"/>
          <w:lang w:val="es-MX" w:eastAsia="es-MX"/>
        </w:rPr>
        <w:t>.</w:t>
      </w:r>
    </w:p>
    <w:p w:rsidR="0077245A" w:rsidRPr="00D029B0" w:rsidRDefault="0077245A" w:rsidP="001A4347">
      <w:pPr>
        <w:widowControl/>
        <w:autoSpaceDE w:val="0"/>
        <w:autoSpaceDN w:val="0"/>
        <w:adjustRightInd w:val="0"/>
        <w:jc w:val="both"/>
        <w:rPr>
          <w:rFonts w:ascii="Arial" w:eastAsia="Calibri" w:hAnsi="Arial" w:cs="Arial"/>
          <w:sz w:val="24"/>
          <w:szCs w:val="24"/>
          <w:lang w:val="es-MX" w:eastAsia="es-MX"/>
        </w:rPr>
      </w:pPr>
    </w:p>
    <w:p w:rsidR="001A4347" w:rsidRDefault="001A4347" w:rsidP="001A4347">
      <w:pPr>
        <w:jc w:val="both"/>
        <w:rPr>
          <w:rFonts w:ascii="Arial" w:hAnsi="Arial" w:cs="Arial"/>
          <w:sz w:val="24"/>
          <w:szCs w:val="24"/>
          <w:lang w:val="es-PE"/>
        </w:rPr>
      </w:pPr>
    </w:p>
    <w:p w:rsidR="004130D0" w:rsidRDefault="004130D0" w:rsidP="001A4347">
      <w:pPr>
        <w:jc w:val="both"/>
        <w:rPr>
          <w:rFonts w:ascii="Arial" w:hAnsi="Arial" w:cs="Arial"/>
          <w:sz w:val="24"/>
          <w:szCs w:val="24"/>
          <w:lang w:val="es-PE"/>
        </w:rPr>
      </w:pPr>
    </w:p>
    <w:p w:rsidR="004130D0" w:rsidRDefault="004130D0" w:rsidP="001A4347">
      <w:pPr>
        <w:jc w:val="both"/>
        <w:rPr>
          <w:rFonts w:ascii="Arial" w:hAnsi="Arial" w:cs="Arial"/>
          <w:sz w:val="24"/>
          <w:szCs w:val="24"/>
          <w:lang w:val="es-PE"/>
        </w:rPr>
      </w:pPr>
    </w:p>
    <w:p w:rsidR="001A4347" w:rsidRDefault="001A4347" w:rsidP="001A4347">
      <w:pPr>
        <w:jc w:val="both"/>
        <w:rPr>
          <w:rFonts w:ascii="Arial" w:hAnsi="Arial" w:cs="Arial"/>
          <w:sz w:val="24"/>
          <w:szCs w:val="24"/>
          <w:lang w:val="es-PE"/>
        </w:rPr>
      </w:pPr>
      <w:r>
        <w:rPr>
          <w:rFonts w:ascii="Arial" w:eastAsia="Calibri" w:hAnsi="Arial" w:cs="Arial"/>
          <w:b/>
          <w:bCs/>
          <w:sz w:val="24"/>
          <w:szCs w:val="24"/>
          <w:lang w:val="es-MX" w:eastAsia="es-MX"/>
        </w:rPr>
        <w:lastRenderedPageBreak/>
        <w:t>LA TOPOGRAFIA DEL TERRENO</w:t>
      </w:r>
    </w:p>
    <w:p w:rsidR="001A4347" w:rsidRDefault="001A4347" w:rsidP="001A4347">
      <w:pPr>
        <w:jc w:val="both"/>
        <w:rPr>
          <w:rFonts w:ascii="Arial" w:hAnsi="Arial" w:cs="Arial"/>
          <w:sz w:val="24"/>
          <w:szCs w:val="24"/>
          <w:lang w:val="es-PE"/>
        </w:rPr>
      </w:pPr>
    </w:p>
    <w:p w:rsidR="001A4347" w:rsidRPr="00D029B0" w:rsidRDefault="001A4347" w:rsidP="001A4347">
      <w:pPr>
        <w:widowControl/>
        <w:autoSpaceDE w:val="0"/>
        <w:autoSpaceDN w:val="0"/>
        <w:adjustRightInd w:val="0"/>
        <w:jc w:val="both"/>
        <w:rPr>
          <w:rFonts w:ascii="Arial" w:eastAsia="Calibri" w:hAnsi="Arial" w:cs="Arial"/>
          <w:sz w:val="24"/>
          <w:szCs w:val="24"/>
          <w:lang w:val="es-MX" w:eastAsia="es-MX"/>
        </w:rPr>
      </w:pPr>
      <w:r>
        <w:rPr>
          <w:rFonts w:ascii="Arial" w:eastAsia="Calibri" w:hAnsi="Arial" w:cs="Arial"/>
          <w:sz w:val="24"/>
          <w:szCs w:val="24"/>
          <w:lang w:val="es-MX" w:eastAsia="es-MX"/>
        </w:rPr>
        <w:t>Esta permite que exista homogeneidad en el trazo de la carretera, pues se debe evitar el cambio brusco de radios amplios a radios marcadamente menores. Esto ocurre, generalmente, cuando se pasa de una zona de topografía suave a otra de topografía accidentada.</w:t>
      </w:r>
    </w:p>
    <w:p w:rsidR="001A4347" w:rsidRDefault="001A4347" w:rsidP="001A4347">
      <w:pPr>
        <w:jc w:val="both"/>
        <w:rPr>
          <w:rFonts w:ascii="Arial" w:hAnsi="Arial" w:cs="Arial"/>
          <w:sz w:val="24"/>
          <w:szCs w:val="24"/>
          <w:lang w:val="es-PE"/>
        </w:rPr>
      </w:pPr>
    </w:p>
    <w:p w:rsidR="001A4347" w:rsidRDefault="001A4347" w:rsidP="001A4347">
      <w:pPr>
        <w:jc w:val="both"/>
        <w:rPr>
          <w:rFonts w:ascii="Arial" w:hAnsi="Arial" w:cs="Arial"/>
          <w:sz w:val="24"/>
          <w:szCs w:val="24"/>
          <w:lang w:val="es-PE"/>
        </w:rPr>
      </w:pPr>
      <w:r>
        <w:rPr>
          <w:rFonts w:ascii="Arial" w:eastAsia="Calibri" w:hAnsi="Arial" w:cs="Arial"/>
          <w:b/>
          <w:bCs/>
          <w:sz w:val="24"/>
          <w:szCs w:val="24"/>
          <w:lang w:val="es-MX" w:eastAsia="es-MX"/>
        </w:rPr>
        <w:t>PENDIENTE MAXIMA</w:t>
      </w:r>
    </w:p>
    <w:p w:rsidR="001A4347" w:rsidRDefault="001A4347" w:rsidP="001A4347">
      <w:pPr>
        <w:jc w:val="both"/>
        <w:rPr>
          <w:rFonts w:ascii="Arial" w:hAnsi="Arial" w:cs="Arial"/>
          <w:sz w:val="24"/>
          <w:szCs w:val="24"/>
          <w:lang w:val="es-PE"/>
        </w:rPr>
      </w:pPr>
    </w:p>
    <w:p w:rsidR="001A4347" w:rsidRDefault="001A4347" w:rsidP="001A4347">
      <w:pPr>
        <w:widowControl/>
        <w:autoSpaceDE w:val="0"/>
        <w:autoSpaceDN w:val="0"/>
        <w:adjustRightInd w:val="0"/>
        <w:jc w:val="both"/>
        <w:rPr>
          <w:rFonts w:ascii="Arial" w:eastAsia="Calibri" w:hAnsi="Arial" w:cs="Arial"/>
          <w:sz w:val="24"/>
          <w:szCs w:val="24"/>
          <w:lang w:val="es-MX" w:eastAsia="es-MX"/>
        </w:rPr>
      </w:pPr>
      <w:r>
        <w:rPr>
          <w:rFonts w:ascii="Arial" w:eastAsia="Calibri" w:hAnsi="Arial" w:cs="Arial"/>
          <w:sz w:val="24"/>
          <w:szCs w:val="24"/>
          <w:lang w:val="es-MX" w:eastAsia="es-MX"/>
        </w:rPr>
        <w:t>Debido a que la zona se caracteriza por ser plano y ondulado, existen pendiente máximas permisibles, en virtud a que la rehabilitación de la carrete debe ceñirse estrictamente a lo existente, con el fin de evitar mayores movimientos de tierra y así evitar mayores variaciones e incrementos en el presupuesto indicado en el perfil técnico aprobado.</w:t>
      </w:r>
    </w:p>
    <w:p w:rsidR="001A3799" w:rsidRDefault="001A3799" w:rsidP="001A4347">
      <w:pPr>
        <w:widowControl/>
        <w:autoSpaceDE w:val="0"/>
        <w:autoSpaceDN w:val="0"/>
        <w:adjustRightInd w:val="0"/>
        <w:jc w:val="both"/>
        <w:rPr>
          <w:rFonts w:ascii="Arial" w:eastAsia="Calibri" w:hAnsi="Arial" w:cs="Arial"/>
          <w:sz w:val="24"/>
          <w:szCs w:val="24"/>
          <w:lang w:val="es-MX" w:eastAsia="es-MX"/>
        </w:rPr>
      </w:pPr>
    </w:p>
    <w:p w:rsidR="001A4347" w:rsidRDefault="001A4347" w:rsidP="001A4347">
      <w:pPr>
        <w:widowControl/>
        <w:autoSpaceDE w:val="0"/>
        <w:autoSpaceDN w:val="0"/>
        <w:adjustRightInd w:val="0"/>
        <w:jc w:val="both"/>
        <w:rPr>
          <w:rFonts w:ascii="Arial" w:eastAsia="Calibri" w:hAnsi="Arial" w:cs="Arial"/>
          <w:b/>
          <w:bCs/>
          <w:sz w:val="24"/>
          <w:szCs w:val="24"/>
          <w:lang w:val="es-MX" w:eastAsia="es-MX"/>
        </w:rPr>
      </w:pPr>
      <w:r>
        <w:rPr>
          <w:rFonts w:ascii="Arial" w:eastAsia="Calibri" w:hAnsi="Arial" w:cs="Arial"/>
          <w:b/>
          <w:bCs/>
          <w:sz w:val="24"/>
          <w:szCs w:val="24"/>
          <w:lang w:val="es-MX" w:eastAsia="es-MX"/>
        </w:rPr>
        <w:t>EL VOLUMEN DE TRÁFICO</w:t>
      </w:r>
    </w:p>
    <w:p w:rsidR="001A4347" w:rsidRDefault="001A4347" w:rsidP="001A4347">
      <w:pPr>
        <w:widowControl/>
        <w:autoSpaceDE w:val="0"/>
        <w:autoSpaceDN w:val="0"/>
        <w:adjustRightInd w:val="0"/>
        <w:jc w:val="both"/>
        <w:rPr>
          <w:rFonts w:ascii="Arial" w:eastAsia="Calibri" w:hAnsi="Arial" w:cs="Arial"/>
          <w:bCs/>
          <w:sz w:val="24"/>
          <w:szCs w:val="24"/>
          <w:lang w:val="es-MX" w:eastAsia="es-MX"/>
        </w:rPr>
      </w:pPr>
    </w:p>
    <w:p w:rsidR="001A4347" w:rsidRDefault="001A4347" w:rsidP="001A4347">
      <w:pPr>
        <w:widowControl/>
        <w:autoSpaceDE w:val="0"/>
        <w:autoSpaceDN w:val="0"/>
        <w:adjustRightInd w:val="0"/>
        <w:jc w:val="both"/>
        <w:rPr>
          <w:rFonts w:ascii="Arial" w:eastAsia="Calibri" w:hAnsi="Arial" w:cs="Arial"/>
          <w:sz w:val="24"/>
          <w:szCs w:val="24"/>
          <w:lang w:val="es-MX" w:eastAsia="es-MX"/>
        </w:rPr>
      </w:pPr>
      <w:r>
        <w:rPr>
          <w:rFonts w:ascii="Arial" w:eastAsia="Calibri" w:hAnsi="Arial" w:cs="Arial"/>
          <w:sz w:val="24"/>
          <w:szCs w:val="24"/>
          <w:lang w:val="es-MX" w:eastAsia="es-MX"/>
        </w:rPr>
        <w:t xml:space="preserve">Se ha estimado que puesta en servicio en este camino departamental  circulara probablemente un volumen igual o mayor de </w:t>
      </w:r>
      <w:r w:rsidR="00AA724E">
        <w:rPr>
          <w:rFonts w:ascii="Arial" w:eastAsia="Calibri" w:hAnsi="Arial" w:cs="Arial"/>
          <w:sz w:val="24"/>
          <w:szCs w:val="24"/>
          <w:lang w:val="es-MX" w:eastAsia="es-MX"/>
        </w:rPr>
        <w:t>15</w:t>
      </w:r>
      <w:r>
        <w:rPr>
          <w:rFonts w:ascii="Arial" w:eastAsia="Calibri" w:hAnsi="Arial" w:cs="Arial"/>
          <w:sz w:val="24"/>
          <w:szCs w:val="24"/>
          <w:lang w:val="es-MX" w:eastAsia="es-MX"/>
        </w:rPr>
        <w:t xml:space="preserve"> vehíc</w:t>
      </w:r>
      <w:r w:rsidR="001A3799">
        <w:rPr>
          <w:rFonts w:ascii="Arial" w:eastAsia="Calibri" w:hAnsi="Arial" w:cs="Arial"/>
          <w:sz w:val="24"/>
          <w:szCs w:val="24"/>
          <w:lang w:val="es-MX" w:eastAsia="es-MX"/>
        </w:rPr>
        <w:t>ulos por día y su proyección a</w:t>
      </w:r>
      <w:r w:rsidR="00AA724E">
        <w:rPr>
          <w:rFonts w:ascii="Arial" w:eastAsia="Calibri" w:hAnsi="Arial" w:cs="Arial"/>
          <w:sz w:val="24"/>
          <w:szCs w:val="24"/>
          <w:lang w:val="es-MX" w:eastAsia="es-MX"/>
        </w:rPr>
        <w:t xml:space="preserve"> 2</w:t>
      </w:r>
      <w:r w:rsidR="001A3799">
        <w:rPr>
          <w:rFonts w:ascii="Arial" w:eastAsia="Calibri" w:hAnsi="Arial" w:cs="Arial"/>
          <w:sz w:val="24"/>
          <w:szCs w:val="24"/>
          <w:lang w:val="es-MX" w:eastAsia="es-MX"/>
        </w:rPr>
        <w:t xml:space="preserve">0 años de </w:t>
      </w:r>
      <w:r w:rsidR="00AA724E">
        <w:rPr>
          <w:rFonts w:ascii="Arial" w:eastAsia="Calibri" w:hAnsi="Arial" w:cs="Arial"/>
          <w:sz w:val="24"/>
          <w:szCs w:val="24"/>
          <w:lang w:val="es-MX" w:eastAsia="es-MX"/>
        </w:rPr>
        <w:t>19</w:t>
      </w:r>
      <w:r>
        <w:rPr>
          <w:rFonts w:ascii="Arial" w:eastAsia="Calibri" w:hAnsi="Arial" w:cs="Arial"/>
          <w:sz w:val="24"/>
          <w:szCs w:val="24"/>
          <w:lang w:val="es-MX" w:eastAsia="es-MX"/>
        </w:rPr>
        <w:t xml:space="preserve"> vehículos por día.</w:t>
      </w:r>
    </w:p>
    <w:p w:rsidR="001A4347" w:rsidRDefault="001A4347" w:rsidP="001A4347">
      <w:pPr>
        <w:widowControl/>
        <w:autoSpaceDE w:val="0"/>
        <w:autoSpaceDN w:val="0"/>
        <w:adjustRightInd w:val="0"/>
        <w:jc w:val="both"/>
        <w:rPr>
          <w:rFonts w:ascii="Arial" w:eastAsia="Calibri" w:hAnsi="Arial" w:cs="Arial"/>
          <w:sz w:val="24"/>
          <w:szCs w:val="24"/>
          <w:lang w:val="es-MX" w:eastAsia="es-MX"/>
        </w:rPr>
      </w:pPr>
    </w:p>
    <w:p w:rsidR="001A4347" w:rsidRPr="009424B7" w:rsidRDefault="001A4347" w:rsidP="001A4347">
      <w:pPr>
        <w:widowControl/>
        <w:autoSpaceDE w:val="0"/>
        <w:autoSpaceDN w:val="0"/>
        <w:adjustRightInd w:val="0"/>
        <w:jc w:val="both"/>
        <w:rPr>
          <w:rFonts w:ascii="Arial" w:eastAsia="Calibri" w:hAnsi="Arial" w:cs="Arial"/>
          <w:sz w:val="24"/>
          <w:szCs w:val="24"/>
          <w:lang w:val="es-MX" w:eastAsia="es-MX"/>
        </w:rPr>
      </w:pPr>
      <w:r>
        <w:rPr>
          <w:rFonts w:ascii="Arial" w:eastAsia="Calibri" w:hAnsi="Arial" w:cs="Arial"/>
          <w:b/>
          <w:bCs/>
          <w:sz w:val="24"/>
          <w:szCs w:val="24"/>
          <w:lang w:val="es-MX" w:eastAsia="es-MX"/>
        </w:rPr>
        <w:t>EL TIPO DE USUARIO</w:t>
      </w:r>
    </w:p>
    <w:p w:rsidR="001A4347" w:rsidRDefault="001A4347" w:rsidP="001A4347">
      <w:pPr>
        <w:widowControl/>
        <w:autoSpaceDE w:val="0"/>
        <w:autoSpaceDN w:val="0"/>
        <w:adjustRightInd w:val="0"/>
        <w:jc w:val="both"/>
        <w:rPr>
          <w:rFonts w:ascii="Arial" w:eastAsia="Calibri" w:hAnsi="Arial" w:cs="Arial"/>
          <w:bCs/>
          <w:sz w:val="24"/>
          <w:szCs w:val="24"/>
          <w:lang w:val="es-MX" w:eastAsia="es-MX"/>
        </w:rPr>
      </w:pPr>
    </w:p>
    <w:p w:rsidR="001A4347" w:rsidRPr="00813068" w:rsidRDefault="001A4347" w:rsidP="001A4347">
      <w:pPr>
        <w:widowControl/>
        <w:autoSpaceDE w:val="0"/>
        <w:autoSpaceDN w:val="0"/>
        <w:adjustRightInd w:val="0"/>
        <w:jc w:val="both"/>
        <w:rPr>
          <w:rFonts w:ascii="Arial" w:eastAsia="Calibri" w:hAnsi="Arial" w:cs="Arial"/>
          <w:sz w:val="24"/>
          <w:szCs w:val="24"/>
          <w:lang w:val="es-MX" w:eastAsia="es-MX"/>
        </w:rPr>
      </w:pPr>
      <w:r>
        <w:rPr>
          <w:rFonts w:ascii="Arial" w:eastAsia="Calibri" w:hAnsi="Arial" w:cs="Arial"/>
          <w:sz w:val="24"/>
          <w:szCs w:val="24"/>
          <w:lang w:val="es-MX" w:eastAsia="es-MX"/>
        </w:rPr>
        <w:t>Es aquel tipo de vehículo hipotético, cuyo peso, dimensiones y características de operación son utilizados para establecer los lineamientos que guiaran el diseño geométrico, tanto de carreteras como de caminos rurales. Su elección es tal que represente un porcentaje significativo del tránsito que circule o circulara por la vía. El tipo de usuario a considerarse para, el diseño es un Vehículo C2 O B2 correspondiente a un vehículo de 20 Toneladas Inglesas equivalente a 18.16 Toneladas Métricas.</w:t>
      </w:r>
    </w:p>
    <w:p w:rsidR="001A4347" w:rsidRDefault="001A4347" w:rsidP="001A4347">
      <w:pPr>
        <w:widowControl/>
        <w:autoSpaceDE w:val="0"/>
        <w:autoSpaceDN w:val="0"/>
        <w:adjustRightInd w:val="0"/>
        <w:jc w:val="both"/>
        <w:rPr>
          <w:rFonts w:ascii="Arial" w:eastAsia="Calibri" w:hAnsi="Arial" w:cs="Arial"/>
          <w:sz w:val="24"/>
          <w:szCs w:val="24"/>
          <w:lang w:val="es-MX" w:eastAsia="es-MX"/>
        </w:rPr>
      </w:pPr>
    </w:p>
    <w:p w:rsidR="001A4347" w:rsidRDefault="001A4347" w:rsidP="001A4347">
      <w:pPr>
        <w:widowControl/>
        <w:autoSpaceDE w:val="0"/>
        <w:autoSpaceDN w:val="0"/>
        <w:adjustRightInd w:val="0"/>
        <w:jc w:val="both"/>
        <w:rPr>
          <w:rFonts w:ascii="Arial" w:eastAsia="Calibri" w:hAnsi="Arial" w:cs="Arial"/>
          <w:sz w:val="24"/>
          <w:szCs w:val="24"/>
          <w:lang w:val="es-MX" w:eastAsia="es-MX"/>
        </w:rPr>
      </w:pPr>
      <w:r>
        <w:rPr>
          <w:rFonts w:ascii="Arial" w:eastAsia="Calibri" w:hAnsi="Arial" w:cs="Arial"/>
          <w:sz w:val="24"/>
          <w:szCs w:val="24"/>
          <w:lang w:val="es-MX" w:eastAsia="es-MX"/>
        </w:rPr>
        <w:t>Los vehículos que circulan en la vía son las siguientes:</w:t>
      </w:r>
    </w:p>
    <w:p w:rsidR="001A4347" w:rsidRDefault="001A4347" w:rsidP="001A4347">
      <w:pPr>
        <w:widowControl/>
        <w:autoSpaceDE w:val="0"/>
        <w:autoSpaceDN w:val="0"/>
        <w:adjustRightInd w:val="0"/>
        <w:jc w:val="both"/>
        <w:rPr>
          <w:rFonts w:ascii="Arial" w:eastAsia="Calibri" w:hAnsi="Arial" w:cs="Arial"/>
          <w:sz w:val="24"/>
          <w:szCs w:val="24"/>
          <w:lang w:val="es-MX" w:eastAsia="es-MX"/>
        </w:rPr>
      </w:pPr>
    </w:p>
    <w:p w:rsidR="001A3799" w:rsidRPr="001A3799" w:rsidRDefault="001A3799" w:rsidP="001A3799">
      <w:pPr>
        <w:pStyle w:val="Sinespaciado"/>
        <w:jc w:val="center"/>
        <w:rPr>
          <w:rFonts w:ascii="Arial" w:eastAsia="Arial Unicode MS" w:hAnsi="Arial" w:cs="Arial"/>
          <w:b/>
          <w:sz w:val="24"/>
          <w:szCs w:val="24"/>
        </w:rPr>
      </w:pPr>
      <w:r w:rsidRPr="001A3799">
        <w:rPr>
          <w:rFonts w:ascii="Arial" w:eastAsia="Arial Unicode MS" w:hAnsi="Arial" w:cs="Arial"/>
          <w:b/>
          <w:sz w:val="24"/>
          <w:szCs w:val="24"/>
        </w:rPr>
        <w:t>Cuadro</w:t>
      </w:r>
    </w:p>
    <w:p w:rsidR="001A4347" w:rsidRPr="001A3799" w:rsidRDefault="001A4347" w:rsidP="001A3799">
      <w:pPr>
        <w:pStyle w:val="Sinespaciado"/>
        <w:jc w:val="center"/>
        <w:rPr>
          <w:rFonts w:ascii="Arial" w:eastAsia="Arial Unicode MS" w:hAnsi="Arial" w:cs="Arial"/>
          <w:b/>
          <w:sz w:val="24"/>
          <w:szCs w:val="24"/>
        </w:rPr>
      </w:pPr>
      <w:r w:rsidRPr="001A3799">
        <w:rPr>
          <w:rFonts w:ascii="Arial" w:eastAsia="Arial Unicode MS" w:hAnsi="Arial" w:cs="Arial"/>
          <w:b/>
          <w:sz w:val="24"/>
          <w:szCs w:val="24"/>
        </w:rPr>
        <w:t>Distribución del Tráfico según Tipo de vehículo</w:t>
      </w:r>
    </w:p>
    <w:tbl>
      <w:tblPr>
        <w:tblW w:w="8000" w:type="dxa"/>
        <w:tblInd w:w="65" w:type="dxa"/>
        <w:tblCellMar>
          <w:left w:w="70" w:type="dxa"/>
          <w:right w:w="70" w:type="dxa"/>
        </w:tblCellMar>
        <w:tblLook w:val="04A0"/>
      </w:tblPr>
      <w:tblGrid>
        <w:gridCol w:w="3660"/>
        <w:gridCol w:w="2660"/>
        <w:gridCol w:w="1680"/>
      </w:tblGrid>
      <w:tr w:rsidR="00AA724E" w:rsidRPr="00A35996" w:rsidTr="00BD4B8F">
        <w:trPr>
          <w:trHeight w:val="269"/>
        </w:trPr>
        <w:tc>
          <w:tcPr>
            <w:tcW w:w="3660" w:type="dxa"/>
            <w:vMerge w:val="restart"/>
            <w:tcBorders>
              <w:top w:val="single" w:sz="4" w:space="0" w:color="auto"/>
              <w:left w:val="single" w:sz="4" w:space="0" w:color="auto"/>
              <w:bottom w:val="single" w:sz="4" w:space="0" w:color="000000"/>
              <w:right w:val="single" w:sz="4" w:space="0" w:color="auto"/>
            </w:tcBorders>
            <w:shd w:val="clear" w:color="000000" w:fill="8DB4E2"/>
            <w:noWrap/>
            <w:vAlign w:val="center"/>
            <w:hideMark/>
          </w:tcPr>
          <w:p w:rsidR="00AA724E" w:rsidRPr="00A35996" w:rsidRDefault="00AA724E" w:rsidP="00BD4B8F">
            <w:pPr>
              <w:jc w:val="center"/>
              <w:rPr>
                <w:rFonts w:ascii="Calibri" w:hAnsi="Calibri" w:cs="Calibri"/>
                <w:b/>
                <w:bCs/>
                <w:lang w:eastAsia="es-PE"/>
              </w:rPr>
            </w:pPr>
            <w:r w:rsidRPr="00A35996">
              <w:rPr>
                <w:rFonts w:ascii="Calibri" w:hAnsi="Calibri" w:cs="Calibri"/>
                <w:b/>
                <w:bCs/>
                <w:lang w:eastAsia="es-PE"/>
              </w:rPr>
              <w:t>Tipo de Vehículo</w:t>
            </w:r>
          </w:p>
        </w:tc>
        <w:tc>
          <w:tcPr>
            <w:tcW w:w="2660" w:type="dxa"/>
            <w:vMerge w:val="restart"/>
            <w:tcBorders>
              <w:top w:val="single" w:sz="4" w:space="0" w:color="auto"/>
              <w:left w:val="single" w:sz="4" w:space="0" w:color="auto"/>
              <w:bottom w:val="single" w:sz="4" w:space="0" w:color="000000"/>
              <w:right w:val="single" w:sz="4" w:space="0" w:color="auto"/>
            </w:tcBorders>
            <w:shd w:val="clear" w:color="000000" w:fill="8DB4E2"/>
            <w:noWrap/>
            <w:vAlign w:val="center"/>
            <w:hideMark/>
          </w:tcPr>
          <w:p w:rsidR="00AA724E" w:rsidRPr="00A35996" w:rsidRDefault="00AA724E" w:rsidP="00BD4B8F">
            <w:pPr>
              <w:jc w:val="center"/>
              <w:rPr>
                <w:rFonts w:ascii="Calibri" w:hAnsi="Calibri" w:cs="Calibri"/>
                <w:b/>
                <w:bCs/>
                <w:lang w:eastAsia="es-PE"/>
              </w:rPr>
            </w:pPr>
            <w:r w:rsidRPr="00A35996">
              <w:rPr>
                <w:rFonts w:ascii="Calibri" w:hAnsi="Calibri" w:cs="Calibri"/>
                <w:b/>
                <w:bCs/>
                <w:lang w:eastAsia="es-PE"/>
              </w:rPr>
              <w:t>IMD</w:t>
            </w:r>
          </w:p>
        </w:tc>
        <w:tc>
          <w:tcPr>
            <w:tcW w:w="1680" w:type="dxa"/>
            <w:vMerge w:val="restart"/>
            <w:tcBorders>
              <w:top w:val="single" w:sz="4" w:space="0" w:color="auto"/>
              <w:left w:val="single" w:sz="4" w:space="0" w:color="auto"/>
              <w:bottom w:val="single" w:sz="4" w:space="0" w:color="000000"/>
              <w:right w:val="single" w:sz="4" w:space="0" w:color="auto"/>
            </w:tcBorders>
            <w:shd w:val="clear" w:color="000000" w:fill="8DB4E2"/>
            <w:vAlign w:val="bottom"/>
            <w:hideMark/>
          </w:tcPr>
          <w:p w:rsidR="00AA724E" w:rsidRPr="00A35996" w:rsidRDefault="00AA724E" w:rsidP="00BD4B8F">
            <w:pPr>
              <w:jc w:val="center"/>
              <w:rPr>
                <w:rFonts w:ascii="Calibri" w:hAnsi="Calibri" w:cs="Calibri"/>
                <w:b/>
                <w:bCs/>
                <w:lang w:eastAsia="es-PE"/>
              </w:rPr>
            </w:pPr>
            <w:r w:rsidRPr="00A35996">
              <w:rPr>
                <w:rFonts w:ascii="Calibri" w:hAnsi="Calibri" w:cs="Calibri"/>
                <w:b/>
                <w:bCs/>
                <w:lang w:eastAsia="es-PE"/>
              </w:rPr>
              <w:t>Distribución (%)</w:t>
            </w:r>
          </w:p>
        </w:tc>
      </w:tr>
      <w:tr w:rsidR="00AA724E" w:rsidRPr="00A35996" w:rsidTr="00BD4B8F">
        <w:trPr>
          <w:trHeight w:val="269"/>
        </w:trPr>
        <w:tc>
          <w:tcPr>
            <w:tcW w:w="3660" w:type="dxa"/>
            <w:vMerge/>
            <w:tcBorders>
              <w:top w:val="single" w:sz="4" w:space="0" w:color="auto"/>
              <w:left w:val="single" w:sz="4" w:space="0" w:color="auto"/>
              <w:bottom w:val="single" w:sz="4" w:space="0" w:color="000000"/>
              <w:right w:val="single" w:sz="4" w:space="0" w:color="auto"/>
            </w:tcBorders>
            <w:vAlign w:val="center"/>
            <w:hideMark/>
          </w:tcPr>
          <w:p w:rsidR="00AA724E" w:rsidRPr="00A35996" w:rsidRDefault="00AA724E" w:rsidP="00BD4B8F">
            <w:pPr>
              <w:rPr>
                <w:rFonts w:ascii="Calibri" w:hAnsi="Calibri" w:cs="Calibri"/>
                <w:b/>
                <w:bCs/>
                <w:lang w:eastAsia="es-PE"/>
              </w:rPr>
            </w:pPr>
          </w:p>
        </w:tc>
        <w:tc>
          <w:tcPr>
            <w:tcW w:w="2660" w:type="dxa"/>
            <w:vMerge/>
            <w:tcBorders>
              <w:top w:val="single" w:sz="4" w:space="0" w:color="auto"/>
              <w:left w:val="single" w:sz="4" w:space="0" w:color="auto"/>
              <w:bottom w:val="single" w:sz="4" w:space="0" w:color="000000"/>
              <w:right w:val="single" w:sz="4" w:space="0" w:color="auto"/>
            </w:tcBorders>
            <w:vAlign w:val="center"/>
            <w:hideMark/>
          </w:tcPr>
          <w:p w:rsidR="00AA724E" w:rsidRPr="00A35996" w:rsidRDefault="00AA724E" w:rsidP="00BD4B8F">
            <w:pPr>
              <w:rPr>
                <w:rFonts w:ascii="Calibri" w:hAnsi="Calibri" w:cs="Calibri"/>
                <w:b/>
                <w:bCs/>
                <w:lang w:eastAsia="es-PE"/>
              </w:rPr>
            </w:pPr>
          </w:p>
        </w:tc>
        <w:tc>
          <w:tcPr>
            <w:tcW w:w="1680" w:type="dxa"/>
            <w:vMerge/>
            <w:tcBorders>
              <w:top w:val="single" w:sz="4" w:space="0" w:color="auto"/>
              <w:left w:val="single" w:sz="4" w:space="0" w:color="auto"/>
              <w:bottom w:val="single" w:sz="4" w:space="0" w:color="000000"/>
              <w:right w:val="single" w:sz="4" w:space="0" w:color="auto"/>
            </w:tcBorders>
            <w:vAlign w:val="center"/>
            <w:hideMark/>
          </w:tcPr>
          <w:p w:rsidR="00AA724E" w:rsidRPr="00A35996" w:rsidRDefault="00AA724E" w:rsidP="00BD4B8F">
            <w:pPr>
              <w:rPr>
                <w:rFonts w:ascii="Calibri" w:hAnsi="Calibri" w:cs="Calibri"/>
                <w:b/>
                <w:bCs/>
                <w:lang w:eastAsia="es-PE"/>
              </w:rPr>
            </w:pPr>
          </w:p>
        </w:tc>
      </w:tr>
      <w:tr w:rsidR="00AA724E" w:rsidRPr="00A35996" w:rsidTr="00BD4B8F">
        <w:trPr>
          <w:trHeight w:val="255"/>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AA724E" w:rsidRPr="00A35996" w:rsidRDefault="00AA724E" w:rsidP="00BD4B8F">
            <w:pPr>
              <w:rPr>
                <w:rFonts w:ascii="Calibri" w:hAnsi="Calibri" w:cs="Calibri"/>
                <w:lang w:eastAsia="es-PE"/>
              </w:rPr>
            </w:pPr>
            <w:r w:rsidRPr="00A35996">
              <w:rPr>
                <w:rFonts w:ascii="Calibri" w:hAnsi="Calibri" w:cs="Calibri"/>
                <w:lang w:eastAsia="es-PE"/>
              </w:rPr>
              <w:t>Automóvil</w:t>
            </w:r>
          </w:p>
        </w:tc>
        <w:tc>
          <w:tcPr>
            <w:tcW w:w="2660" w:type="dxa"/>
            <w:tcBorders>
              <w:top w:val="nil"/>
              <w:left w:val="nil"/>
              <w:bottom w:val="single" w:sz="4" w:space="0" w:color="auto"/>
              <w:right w:val="single" w:sz="4" w:space="0" w:color="auto"/>
            </w:tcBorders>
            <w:shd w:val="clear" w:color="auto" w:fill="auto"/>
            <w:noWrap/>
            <w:vAlign w:val="bottom"/>
            <w:hideMark/>
          </w:tcPr>
          <w:p w:rsidR="00AA724E" w:rsidRPr="00A35996" w:rsidRDefault="00AA724E" w:rsidP="00BD4B8F">
            <w:pPr>
              <w:jc w:val="center"/>
              <w:rPr>
                <w:rFonts w:ascii="Calibri" w:hAnsi="Calibri" w:cs="Calibri"/>
                <w:lang w:eastAsia="es-PE"/>
              </w:rPr>
            </w:pPr>
            <w:r w:rsidRPr="00A35996">
              <w:rPr>
                <w:rFonts w:ascii="Calibri" w:hAnsi="Calibri" w:cs="Calibri"/>
                <w:lang w:eastAsia="es-PE"/>
              </w:rPr>
              <w:t>11</w:t>
            </w:r>
          </w:p>
        </w:tc>
        <w:tc>
          <w:tcPr>
            <w:tcW w:w="1680" w:type="dxa"/>
            <w:tcBorders>
              <w:top w:val="nil"/>
              <w:left w:val="nil"/>
              <w:bottom w:val="single" w:sz="4" w:space="0" w:color="auto"/>
              <w:right w:val="single" w:sz="4" w:space="0" w:color="auto"/>
            </w:tcBorders>
            <w:shd w:val="clear" w:color="auto" w:fill="auto"/>
            <w:noWrap/>
            <w:vAlign w:val="bottom"/>
            <w:hideMark/>
          </w:tcPr>
          <w:p w:rsidR="00AA724E" w:rsidRPr="00A35996" w:rsidRDefault="00AA724E" w:rsidP="00BD4B8F">
            <w:pPr>
              <w:jc w:val="center"/>
              <w:rPr>
                <w:rFonts w:ascii="Calibri" w:hAnsi="Calibri" w:cs="Calibri"/>
                <w:lang w:eastAsia="es-PE"/>
              </w:rPr>
            </w:pPr>
            <w:r w:rsidRPr="00A35996">
              <w:rPr>
                <w:rFonts w:ascii="Calibri" w:hAnsi="Calibri" w:cs="Calibri"/>
                <w:lang w:eastAsia="es-PE"/>
              </w:rPr>
              <w:t>73.33</w:t>
            </w:r>
          </w:p>
        </w:tc>
      </w:tr>
      <w:tr w:rsidR="00AA724E" w:rsidRPr="00A35996" w:rsidTr="00BD4B8F">
        <w:trPr>
          <w:trHeight w:val="255"/>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AA724E" w:rsidRPr="00A35996" w:rsidRDefault="00AA724E" w:rsidP="00BD4B8F">
            <w:pPr>
              <w:rPr>
                <w:rFonts w:ascii="Calibri" w:hAnsi="Calibri" w:cs="Calibri"/>
                <w:lang w:eastAsia="es-PE"/>
              </w:rPr>
            </w:pPr>
            <w:proofErr w:type="spellStart"/>
            <w:r w:rsidRPr="00A35996">
              <w:rPr>
                <w:rFonts w:ascii="Calibri" w:hAnsi="Calibri" w:cs="Calibri"/>
                <w:lang w:eastAsia="es-PE"/>
              </w:rPr>
              <w:t>StationWagon</w:t>
            </w:r>
            <w:proofErr w:type="spellEnd"/>
          </w:p>
        </w:tc>
        <w:tc>
          <w:tcPr>
            <w:tcW w:w="2660" w:type="dxa"/>
            <w:tcBorders>
              <w:top w:val="nil"/>
              <w:left w:val="nil"/>
              <w:bottom w:val="single" w:sz="4" w:space="0" w:color="auto"/>
              <w:right w:val="single" w:sz="4" w:space="0" w:color="auto"/>
            </w:tcBorders>
            <w:shd w:val="clear" w:color="auto" w:fill="auto"/>
            <w:noWrap/>
            <w:vAlign w:val="bottom"/>
            <w:hideMark/>
          </w:tcPr>
          <w:p w:rsidR="00AA724E" w:rsidRPr="00A35996" w:rsidRDefault="00AA724E" w:rsidP="00BD4B8F">
            <w:pPr>
              <w:jc w:val="center"/>
              <w:rPr>
                <w:rFonts w:ascii="Calibri" w:hAnsi="Calibri" w:cs="Calibri"/>
                <w:lang w:eastAsia="es-PE"/>
              </w:rPr>
            </w:pPr>
            <w:r w:rsidRPr="00A35996">
              <w:rPr>
                <w:rFonts w:ascii="Calibri" w:hAnsi="Calibri" w:cs="Calibri"/>
                <w:lang w:eastAsia="es-PE"/>
              </w:rPr>
              <w:t>1</w:t>
            </w:r>
          </w:p>
        </w:tc>
        <w:tc>
          <w:tcPr>
            <w:tcW w:w="1680" w:type="dxa"/>
            <w:tcBorders>
              <w:top w:val="nil"/>
              <w:left w:val="nil"/>
              <w:bottom w:val="single" w:sz="4" w:space="0" w:color="auto"/>
              <w:right w:val="single" w:sz="4" w:space="0" w:color="auto"/>
            </w:tcBorders>
            <w:shd w:val="clear" w:color="auto" w:fill="auto"/>
            <w:noWrap/>
            <w:vAlign w:val="bottom"/>
            <w:hideMark/>
          </w:tcPr>
          <w:p w:rsidR="00AA724E" w:rsidRPr="00A35996" w:rsidRDefault="00AA724E" w:rsidP="00BD4B8F">
            <w:pPr>
              <w:jc w:val="center"/>
              <w:rPr>
                <w:rFonts w:ascii="Calibri" w:hAnsi="Calibri" w:cs="Calibri"/>
                <w:lang w:eastAsia="es-PE"/>
              </w:rPr>
            </w:pPr>
            <w:r w:rsidRPr="00A35996">
              <w:rPr>
                <w:rFonts w:ascii="Calibri" w:hAnsi="Calibri" w:cs="Calibri"/>
                <w:lang w:eastAsia="es-PE"/>
              </w:rPr>
              <w:t>6.67</w:t>
            </w:r>
          </w:p>
        </w:tc>
      </w:tr>
      <w:tr w:rsidR="00AA724E" w:rsidRPr="00A35996" w:rsidTr="00BD4B8F">
        <w:trPr>
          <w:trHeight w:val="255"/>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AA724E" w:rsidRPr="00A35996" w:rsidRDefault="00AA724E" w:rsidP="00BD4B8F">
            <w:pPr>
              <w:rPr>
                <w:rFonts w:ascii="Calibri" w:hAnsi="Calibri" w:cs="Calibri"/>
                <w:lang w:eastAsia="es-PE"/>
              </w:rPr>
            </w:pPr>
            <w:r w:rsidRPr="00A35996">
              <w:rPr>
                <w:rFonts w:ascii="Calibri" w:hAnsi="Calibri" w:cs="Calibri"/>
                <w:lang w:eastAsia="es-PE"/>
              </w:rPr>
              <w:t xml:space="preserve">Camioneta </w:t>
            </w:r>
          </w:p>
        </w:tc>
        <w:tc>
          <w:tcPr>
            <w:tcW w:w="2660" w:type="dxa"/>
            <w:tcBorders>
              <w:top w:val="nil"/>
              <w:left w:val="nil"/>
              <w:bottom w:val="single" w:sz="4" w:space="0" w:color="auto"/>
              <w:right w:val="single" w:sz="4" w:space="0" w:color="auto"/>
            </w:tcBorders>
            <w:shd w:val="clear" w:color="auto" w:fill="auto"/>
            <w:noWrap/>
            <w:vAlign w:val="bottom"/>
            <w:hideMark/>
          </w:tcPr>
          <w:p w:rsidR="00AA724E" w:rsidRPr="00A35996" w:rsidRDefault="00AA724E" w:rsidP="00BD4B8F">
            <w:pPr>
              <w:jc w:val="center"/>
              <w:rPr>
                <w:rFonts w:ascii="Calibri" w:hAnsi="Calibri" w:cs="Calibri"/>
                <w:lang w:eastAsia="es-PE"/>
              </w:rPr>
            </w:pPr>
            <w:r w:rsidRPr="00A35996">
              <w:rPr>
                <w:rFonts w:ascii="Calibri" w:hAnsi="Calibri" w:cs="Calibri"/>
                <w:lang w:eastAsia="es-PE"/>
              </w:rPr>
              <w:t>3</w:t>
            </w:r>
          </w:p>
        </w:tc>
        <w:tc>
          <w:tcPr>
            <w:tcW w:w="1680" w:type="dxa"/>
            <w:tcBorders>
              <w:top w:val="nil"/>
              <w:left w:val="nil"/>
              <w:bottom w:val="single" w:sz="4" w:space="0" w:color="auto"/>
              <w:right w:val="single" w:sz="4" w:space="0" w:color="auto"/>
            </w:tcBorders>
            <w:shd w:val="clear" w:color="auto" w:fill="auto"/>
            <w:noWrap/>
            <w:vAlign w:val="bottom"/>
            <w:hideMark/>
          </w:tcPr>
          <w:p w:rsidR="00AA724E" w:rsidRPr="00A35996" w:rsidRDefault="00AA724E" w:rsidP="00BD4B8F">
            <w:pPr>
              <w:jc w:val="center"/>
              <w:rPr>
                <w:rFonts w:ascii="Calibri" w:hAnsi="Calibri" w:cs="Calibri"/>
                <w:lang w:eastAsia="es-PE"/>
              </w:rPr>
            </w:pPr>
            <w:r w:rsidRPr="00A35996">
              <w:rPr>
                <w:rFonts w:ascii="Calibri" w:hAnsi="Calibri" w:cs="Calibri"/>
                <w:lang w:eastAsia="es-PE"/>
              </w:rPr>
              <w:t>20.00</w:t>
            </w:r>
          </w:p>
        </w:tc>
      </w:tr>
      <w:tr w:rsidR="00AA724E" w:rsidRPr="00A35996" w:rsidTr="00BD4B8F">
        <w:trPr>
          <w:trHeight w:val="255"/>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AA724E" w:rsidRPr="00A35996" w:rsidRDefault="00AA724E" w:rsidP="00BD4B8F">
            <w:pPr>
              <w:rPr>
                <w:rFonts w:ascii="Calibri" w:hAnsi="Calibri" w:cs="Calibri"/>
                <w:lang w:eastAsia="es-PE"/>
              </w:rPr>
            </w:pPr>
            <w:r w:rsidRPr="00A35996">
              <w:rPr>
                <w:rFonts w:ascii="Calibri" w:hAnsi="Calibri" w:cs="Calibri"/>
                <w:lang w:eastAsia="es-PE"/>
              </w:rPr>
              <w:t>Micro</w:t>
            </w:r>
          </w:p>
        </w:tc>
        <w:tc>
          <w:tcPr>
            <w:tcW w:w="2660" w:type="dxa"/>
            <w:tcBorders>
              <w:top w:val="nil"/>
              <w:left w:val="nil"/>
              <w:bottom w:val="single" w:sz="4" w:space="0" w:color="auto"/>
              <w:right w:val="single" w:sz="4" w:space="0" w:color="auto"/>
            </w:tcBorders>
            <w:shd w:val="clear" w:color="auto" w:fill="auto"/>
            <w:noWrap/>
            <w:vAlign w:val="bottom"/>
            <w:hideMark/>
          </w:tcPr>
          <w:p w:rsidR="00AA724E" w:rsidRPr="00A35996" w:rsidRDefault="00AA724E" w:rsidP="00BD4B8F">
            <w:pPr>
              <w:jc w:val="center"/>
              <w:rPr>
                <w:rFonts w:ascii="Calibri" w:hAnsi="Calibri" w:cs="Calibri"/>
                <w:lang w:eastAsia="es-PE"/>
              </w:rPr>
            </w:pPr>
            <w:r w:rsidRPr="00A35996">
              <w:rPr>
                <w:rFonts w:ascii="Calibri" w:hAnsi="Calibri" w:cs="Calibri"/>
                <w:lang w:eastAsia="es-PE"/>
              </w:rPr>
              <w:t>0</w:t>
            </w:r>
          </w:p>
        </w:tc>
        <w:tc>
          <w:tcPr>
            <w:tcW w:w="1680" w:type="dxa"/>
            <w:tcBorders>
              <w:top w:val="nil"/>
              <w:left w:val="nil"/>
              <w:bottom w:val="single" w:sz="4" w:space="0" w:color="auto"/>
              <w:right w:val="single" w:sz="4" w:space="0" w:color="auto"/>
            </w:tcBorders>
            <w:shd w:val="clear" w:color="auto" w:fill="auto"/>
            <w:noWrap/>
            <w:vAlign w:val="bottom"/>
            <w:hideMark/>
          </w:tcPr>
          <w:p w:rsidR="00AA724E" w:rsidRPr="00A35996" w:rsidRDefault="00AA724E" w:rsidP="00BD4B8F">
            <w:pPr>
              <w:jc w:val="center"/>
              <w:rPr>
                <w:rFonts w:ascii="Calibri" w:hAnsi="Calibri" w:cs="Calibri"/>
                <w:lang w:eastAsia="es-PE"/>
              </w:rPr>
            </w:pPr>
            <w:r w:rsidRPr="00A35996">
              <w:rPr>
                <w:rFonts w:ascii="Calibri" w:hAnsi="Calibri" w:cs="Calibri"/>
                <w:lang w:eastAsia="es-PE"/>
              </w:rPr>
              <w:t>0.00</w:t>
            </w:r>
          </w:p>
        </w:tc>
      </w:tr>
      <w:tr w:rsidR="00AA724E" w:rsidRPr="00A35996" w:rsidTr="00BD4B8F">
        <w:trPr>
          <w:trHeight w:val="255"/>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AA724E" w:rsidRPr="00A35996" w:rsidRDefault="00AA724E" w:rsidP="00BD4B8F">
            <w:pPr>
              <w:rPr>
                <w:rFonts w:ascii="Calibri" w:hAnsi="Calibri" w:cs="Calibri"/>
                <w:lang w:eastAsia="es-PE"/>
              </w:rPr>
            </w:pPr>
            <w:r w:rsidRPr="00A35996">
              <w:rPr>
                <w:rFonts w:ascii="Calibri" w:hAnsi="Calibri" w:cs="Calibri"/>
                <w:lang w:eastAsia="es-PE"/>
              </w:rPr>
              <w:t>Bus</w:t>
            </w:r>
          </w:p>
        </w:tc>
        <w:tc>
          <w:tcPr>
            <w:tcW w:w="2660" w:type="dxa"/>
            <w:tcBorders>
              <w:top w:val="nil"/>
              <w:left w:val="nil"/>
              <w:bottom w:val="single" w:sz="4" w:space="0" w:color="auto"/>
              <w:right w:val="single" w:sz="4" w:space="0" w:color="auto"/>
            </w:tcBorders>
            <w:shd w:val="clear" w:color="auto" w:fill="auto"/>
            <w:noWrap/>
            <w:vAlign w:val="bottom"/>
            <w:hideMark/>
          </w:tcPr>
          <w:p w:rsidR="00AA724E" w:rsidRPr="00A35996" w:rsidRDefault="00AA724E" w:rsidP="00BD4B8F">
            <w:pPr>
              <w:jc w:val="center"/>
              <w:rPr>
                <w:rFonts w:ascii="Calibri" w:hAnsi="Calibri" w:cs="Calibri"/>
                <w:lang w:eastAsia="es-PE"/>
              </w:rPr>
            </w:pPr>
            <w:r w:rsidRPr="00A35996">
              <w:rPr>
                <w:rFonts w:ascii="Calibri" w:hAnsi="Calibri" w:cs="Calibri"/>
                <w:lang w:eastAsia="es-PE"/>
              </w:rPr>
              <w:t>0</w:t>
            </w:r>
          </w:p>
        </w:tc>
        <w:tc>
          <w:tcPr>
            <w:tcW w:w="1680" w:type="dxa"/>
            <w:tcBorders>
              <w:top w:val="nil"/>
              <w:left w:val="nil"/>
              <w:bottom w:val="single" w:sz="4" w:space="0" w:color="auto"/>
              <w:right w:val="single" w:sz="4" w:space="0" w:color="auto"/>
            </w:tcBorders>
            <w:shd w:val="clear" w:color="auto" w:fill="auto"/>
            <w:noWrap/>
            <w:vAlign w:val="bottom"/>
            <w:hideMark/>
          </w:tcPr>
          <w:p w:rsidR="00AA724E" w:rsidRPr="00A35996" w:rsidRDefault="00AA724E" w:rsidP="00BD4B8F">
            <w:pPr>
              <w:jc w:val="center"/>
              <w:rPr>
                <w:rFonts w:ascii="Calibri" w:hAnsi="Calibri" w:cs="Calibri"/>
                <w:lang w:eastAsia="es-PE"/>
              </w:rPr>
            </w:pPr>
            <w:r w:rsidRPr="00A35996">
              <w:rPr>
                <w:rFonts w:ascii="Calibri" w:hAnsi="Calibri" w:cs="Calibri"/>
                <w:lang w:eastAsia="es-PE"/>
              </w:rPr>
              <w:t>0.00</w:t>
            </w:r>
          </w:p>
        </w:tc>
      </w:tr>
      <w:tr w:rsidR="00AA724E" w:rsidRPr="00A35996" w:rsidTr="00BD4B8F">
        <w:trPr>
          <w:trHeight w:val="255"/>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AA724E" w:rsidRPr="00A35996" w:rsidRDefault="00AA724E" w:rsidP="00BD4B8F">
            <w:pPr>
              <w:rPr>
                <w:rFonts w:ascii="Calibri" w:hAnsi="Calibri" w:cs="Calibri"/>
                <w:lang w:eastAsia="es-PE"/>
              </w:rPr>
            </w:pPr>
            <w:r w:rsidRPr="00A35996">
              <w:rPr>
                <w:rFonts w:ascii="Calibri" w:hAnsi="Calibri" w:cs="Calibri"/>
                <w:lang w:eastAsia="es-PE"/>
              </w:rPr>
              <w:t>Camión 2E, 3E, 4E</w:t>
            </w:r>
          </w:p>
        </w:tc>
        <w:tc>
          <w:tcPr>
            <w:tcW w:w="2660" w:type="dxa"/>
            <w:tcBorders>
              <w:top w:val="nil"/>
              <w:left w:val="nil"/>
              <w:bottom w:val="single" w:sz="4" w:space="0" w:color="auto"/>
              <w:right w:val="single" w:sz="4" w:space="0" w:color="auto"/>
            </w:tcBorders>
            <w:shd w:val="clear" w:color="auto" w:fill="auto"/>
            <w:noWrap/>
            <w:vAlign w:val="bottom"/>
            <w:hideMark/>
          </w:tcPr>
          <w:p w:rsidR="00AA724E" w:rsidRPr="00A35996" w:rsidRDefault="00AA724E" w:rsidP="00BD4B8F">
            <w:pPr>
              <w:jc w:val="center"/>
              <w:rPr>
                <w:rFonts w:ascii="Calibri" w:hAnsi="Calibri" w:cs="Calibri"/>
                <w:lang w:eastAsia="es-PE"/>
              </w:rPr>
            </w:pPr>
            <w:r w:rsidRPr="00A35996">
              <w:rPr>
                <w:rFonts w:ascii="Calibri" w:hAnsi="Calibri" w:cs="Calibri"/>
                <w:lang w:eastAsia="es-PE"/>
              </w:rPr>
              <w:t>0</w:t>
            </w:r>
          </w:p>
        </w:tc>
        <w:tc>
          <w:tcPr>
            <w:tcW w:w="1680" w:type="dxa"/>
            <w:tcBorders>
              <w:top w:val="nil"/>
              <w:left w:val="nil"/>
              <w:bottom w:val="single" w:sz="4" w:space="0" w:color="auto"/>
              <w:right w:val="single" w:sz="4" w:space="0" w:color="auto"/>
            </w:tcBorders>
            <w:shd w:val="clear" w:color="auto" w:fill="auto"/>
            <w:noWrap/>
            <w:vAlign w:val="bottom"/>
            <w:hideMark/>
          </w:tcPr>
          <w:p w:rsidR="00AA724E" w:rsidRPr="00A35996" w:rsidRDefault="00AA724E" w:rsidP="00BD4B8F">
            <w:pPr>
              <w:jc w:val="center"/>
              <w:rPr>
                <w:rFonts w:ascii="Calibri" w:hAnsi="Calibri" w:cs="Calibri"/>
                <w:lang w:eastAsia="es-PE"/>
              </w:rPr>
            </w:pPr>
            <w:r w:rsidRPr="00A35996">
              <w:rPr>
                <w:rFonts w:ascii="Calibri" w:hAnsi="Calibri" w:cs="Calibri"/>
                <w:lang w:eastAsia="es-PE"/>
              </w:rPr>
              <w:t>0.00</w:t>
            </w:r>
          </w:p>
        </w:tc>
      </w:tr>
      <w:tr w:rsidR="00AA724E" w:rsidRPr="00A35996" w:rsidTr="00BD4B8F">
        <w:trPr>
          <w:trHeight w:val="255"/>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AA724E" w:rsidRPr="00A35996" w:rsidRDefault="00AA724E" w:rsidP="00BD4B8F">
            <w:pPr>
              <w:rPr>
                <w:rFonts w:ascii="Calibri" w:hAnsi="Calibri" w:cs="Calibri"/>
                <w:lang w:eastAsia="es-PE"/>
              </w:rPr>
            </w:pPr>
            <w:proofErr w:type="spellStart"/>
            <w:r w:rsidRPr="00A35996">
              <w:rPr>
                <w:rFonts w:ascii="Calibri" w:hAnsi="Calibri" w:cs="Calibri"/>
                <w:lang w:eastAsia="es-PE"/>
              </w:rPr>
              <w:t>SemiTrayler</w:t>
            </w:r>
            <w:proofErr w:type="spellEnd"/>
          </w:p>
        </w:tc>
        <w:tc>
          <w:tcPr>
            <w:tcW w:w="2660" w:type="dxa"/>
            <w:tcBorders>
              <w:top w:val="nil"/>
              <w:left w:val="nil"/>
              <w:bottom w:val="single" w:sz="4" w:space="0" w:color="auto"/>
              <w:right w:val="single" w:sz="4" w:space="0" w:color="auto"/>
            </w:tcBorders>
            <w:shd w:val="clear" w:color="auto" w:fill="auto"/>
            <w:noWrap/>
            <w:vAlign w:val="bottom"/>
            <w:hideMark/>
          </w:tcPr>
          <w:p w:rsidR="00AA724E" w:rsidRPr="00A35996" w:rsidRDefault="00AA724E" w:rsidP="00BD4B8F">
            <w:pPr>
              <w:jc w:val="center"/>
              <w:rPr>
                <w:rFonts w:ascii="Calibri" w:hAnsi="Calibri" w:cs="Calibri"/>
                <w:lang w:eastAsia="es-PE"/>
              </w:rPr>
            </w:pPr>
            <w:r w:rsidRPr="00A35996">
              <w:rPr>
                <w:rFonts w:ascii="Calibri" w:hAnsi="Calibri" w:cs="Calibri"/>
                <w:lang w:eastAsia="es-PE"/>
              </w:rPr>
              <w:t>0</w:t>
            </w:r>
          </w:p>
        </w:tc>
        <w:tc>
          <w:tcPr>
            <w:tcW w:w="1680" w:type="dxa"/>
            <w:tcBorders>
              <w:top w:val="nil"/>
              <w:left w:val="nil"/>
              <w:bottom w:val="single" w:sz="4" w:space="0" w:color="auto"/>
              <w:right w:val="single" w:sz="4" w:space="0" w:color="auto"/>
            </w:tcBorders>
            <w:shd w:val="clear" w:color="auto" w:fill="auto"/>
            <w:noWrap/>
            <w:vAlign w:val="bottom"/>
            <w:hideMark/>
          </w:tcPr>
          <w:p w:rsidR="00AA724E" w:rsidRPr="00A35996" w:rsidRDefault="00AA724E" w:rsidP="00BD4B8F">
            <w:pPr>
              <w:jc w:val="center"/>
              <w:rPr>
                <w:rFonts w:ascii="Calibri" w:hAnsi="Calibri" w:cs="Calibri"/>
                <w:lang w:eastAsia="es-PE"/>
              </w:rPr>
            </w:pPr>
            <w:r w:rsidRPr="00A35996">
              <w:rPr>
                <w:rFonts w:ascii="Calibri" w:hAnsi="Calibri" w:cs="Calibri"/>
                <w:lang w:eastAsia="es-PE"/>
              </w:rPr>
              <w:t>0.00</w:t>
            </w:r>
          </w:p>
        </w:tc>
      </w:tr>
      <w:tr w:rsidR="00AA724E" w:rsidRPr="00A35996" w:rsidTr="00BD4B8F">
        <w:trPr>
          <w:trHeight w:val="255"/>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AA724E" w:rsidRPr="00A35996" w:rsidRDefault="00AA724E" w:rsidP="00BD4B8F">
            <w:pPr>
              <w:rPr>
                <w:rFonts w:ascii="Calibri" w:hAnsi="Calibri" w:cs="Calibri"/>
                <w:lang w:eastAsia="es-PE"/>
              </w:rPr>
            </w:pPr>
            <w:proofErr w:type="spellStart"/>
            <w:r w:rsidRPr="00A35996">
              <w:rPr>
                <w:rFonts w:ascii="Calibri" w:hAnsi="Calibri" w:cs="Calibri"/>
                <w:lang w:eastAsia="es-PE"/>
              </w:rPr>
              <w:t>Trayler</w:t>
            </w:r>
            <w:proofErr w:type="spellEnd"/>
          </w:p>
        </w:tc>
        <w:tc>
          <w:tcPr>
            <w:tcW w:w="2660" w:type="dxa"/>
            <w:tcBorders>
              <w:top w:val="nil"/>
              <w:left w:val="nil"/>
              <w:bottom w:val="single" w:sz="4" w:space="0" w:color="auto"/>
              <w:right w:val="single" w:sz="4" w:space="0" w:color="auto"/>
            </w:tcBorders>
            <w:shd w:val="clear" w:color="auto" w:fill="auto"/>
            <w:noWrap/>
            <w:vAlign w:val="bottom"/>
            <w:hideMark/>
          </w:tcPr>
          <w:p w:rsidR="00AA724E" w:rsidRPr="00A35996" w:rsidRDefault="00AA724E" w:rsidP="00BD4B8F">
            <w:pPr>
              <w:jc w:val="center"/>
              <w:rPr>
                <w:rFonts w:ascii="Calibri" w:hAnsi="Calibri" w:cs="Calibri"/>
                <w:lang w:eastAsia="es-PE"/>
              </w:rPr>
            </w:pPr>
            <w:r w:rsidRPr="00A35996">
              <w:rPr>
                <w:rFonts w:ascii="Calibri" w:hAnsi="Calibri" w:cs="Calibri"/>
                <w:lang w:eastAsia="es-PE"/>
              </w:rPr>
              <w:t>0</w:t>
            </w:r>
          </w:p>
        </w:tc>
        <w:tc>
          <w:tcPr>
            <w:tcW w:w="1680" w:type="dxa"/>
            <w:tcBorders>
              <w:top w:val="nil"/>
              <w:left w:val="nil"/>
              <w:bottom w:val="single" w:sz="4" w:space="0" w:color="auto"/>
              <w:right w:val="single" w:sz="4" w:space="0" w:color="auto"/>
            </w:tcBorders>
            <w:shd w:val="clear" w:color="auto" w:fill="auto"/>
            <w:noWrap/>
            <w:vAlign w:val="bottom"/>
            <w:hideMark/>
          </w:tcPr>
          <w:p w:rsidR="00AA724E" w:rsidRPr="00A35996" w:rsidRDefault="00AA724E" w:rsidP="00BD4B8F">
            <w:pPr>
              <w:jc w:val="center"/>
              <w:rPr>
                <w:rFonts w:ascii="Calibri" w:hAnsi="Calibri" w:cs="Calibri"/>
                <w:lang w:eastAsia="es-PE"/>
              </w:rPr>
            </w:pPr>
            <w:r w:rsidRPr="00A35996">
              <w:rPr>
                <w:rFonts w:ascii="Calibri" w:hAnsi="Calibri" w:cs="Calibri"/>
                <w:lang w:eastAsia="es-PE"/>
              </w:rPr>
              <w:t>0.00</w:t>
            </w:r>
          </w:p>
        </w:tc>
      </w:tr>
      <w:tr w:rsidR="00AA724E" w:rsidRPr="00A35996" w:rsidTr="00BD4B8F">
        <w:trPr>
          <w:trHeight w:val="255"/>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AA724E" w:rsidRPr="00A35996" w:rsidRDefault="00AA724E" w:rsidP="00BD4B8F">
            <w:pPr>
              <w:rPr>
                <w:rFonts w:ascii="Calibri" w:hAnsi="Calibri" w:cs="Calibri"/>
                <w:lang w:eastAsia="es-PE"/>
              </w:rPr>
            </w:pPr>
            <w:r w:rsidRPr="00A35996">
              <w:rPr>
                <w:rFonts w:ascii="Calibri" w:hAnsi="Calibri" w:cs="Calibri"/>
                <w:lang w:eastAsia="es-PE"/>
              </w:rPr>
              <w:t>TOTAL</w:t>
            </w:r>
          </w:p>
        </w:tc>
        <w:tc>
          <w:tcPr>
            <w:tcW w:w="2660" w:type="dxa"/>
            <w:tcBorders>
              <w:top w:val="nil"/>
              <w:left w:val="nil"/>
              <w:bottom w:val="single" w:sz="4" w:space="0" w:color="auto"/>
              <w:right w:val="single" w:sz="4" w:space="0" w:color="auto"/>
            </w:tcBorders>
            <w:shd w:val="clear" w:color="auto" w:fill="auto"/>
            <w:noWrap/>
            <w:vAlign w:val="bottom"/>
            <w:hideMark/>
          </w:tcPr>
          <w:p w:rsidR="00AA724E" w:rsidRPr="00A35996" w:rsidRDefault="00AA724E" w:rsidP="00BD4B8F">
            <w:pPr>
              <w:jc w:val="center"/>
              <w:rPr>
                <w:rFonts w:ascii="Calibri" w:hAnsi="Calibri" w:cs="Calibri"/>
                <w:lang w:eastAsia="es-PE"/>
              </w:rPr>
            </w:pPr>
            <w:r w:rsidRPr="00A35996">
              <w:rPr>
                <w:rFonts w:ascii="Calibri" w:hAnsi="Calibri" w:cs="Calibri"/>
                <w:lang w:eastAsia="es-PE"/>
              </w:rPr>
              <w:t>15</w:t>
            </w:r>
          </w:p>
        </w:tc>
        <w:tc>
          <w:tcPr>
            <w:tcW w:w="1680" w:type="dxa"/>
            <w:tcBorders>
              <w:top w:val="nil"/>
              <w:left w:val="nil"/>
              <w:bottom w:val="single" w:sz="4" w:space="0" w:color="auto"/>
              <w:right w:val="single" w:sz="4" w:space="0" w:color="auto"/>
            </w:tcBorders>
            <w:shd w:val="clear" w:color="auto" w:fill="auto"/>
            <w:noWrap/>
            <w:vAlign w:val="bottom"/>
            <w:hideMark/>
          </w:tcPr>
          <w:p w:rsidR="00AA724E" w:rsidRPr="00A35996" w:rsidRDefault="00AA724E" w:rsidP="00BD4B8F">
            <w:pPr>
              <w:jc w:val="center"/>
              <w:rPr>
                <w:rFonts w:ascii="Calibri" w:hAnsi="Calibri" w:cs="Calibri"/>
                <w:lang w:eastAsia="es-PE"/>
              </w:rPr>
            </w:pPr>
            <w:r w:rsidRPr="00A35996">
              <w:rPr>
                <w:rFonts w:ascii="Calibri" w:hAnsi="Calibri" w:cs="Calibri"/>
                <w:lang w:eastAsia="es-PE"/>
              </w:rPr>
              <w:t>100.00</w:t>
            </w:r>
          </w:p>
        </w:tc>
      </w:tr>
      <w:tr w:rsidR="00AA724E" w:rsidRPr="00A35996" w:rsidTr="00BD4B8F">
        <w:trPr>
          <w:trHeight w:val="255"/>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AA724E" w:rsidRPr="00A35996" w:rsidRDefault="00AA724E" w:rsidP="00BD4B8F">
            <w:pPr>
              <w:rPr>
                <w:rFonts w:ascii="Calibri" w:hAnsi="Calibri" w:cs="Calibri"/>
                <w:b/>
                <w:bCs/>
                <w:lang w:eastAsia="es-PE"/>
              </w:rPr>
            </w:pPr>
            <w:r w:rsidRPr="00A35996">
              <w:rPr>
                <w:rFonts w:ascii="Calibri" w:hAnsi="Calibri" w:cs="Calibri"/>
                <w:b/>
                <w:bCs/>
                <w:lang w:eastAsia="es-PE"/>
              </w:rPr>
              <w:t>IMD</w:t>
            </w:r>
          </w:p>
        </w:tc>
        <w:tc>
          <w:tcPr>
            <w:tcW w:w="2660" w:type="dxa"/>
            <w:tcBorders>
              <w:top w:val="nil"/>
              <w:left w:val="nil"/>
              <w:bottom w:val="single" w:sz="4" w:space="0" w:color="auto"/>
              <w:right w:val="single" w:sz="4" w:space="0" w:color="auto"/>
            </w:tcBorders>
            <w:shd w:val="clear" w:color="auto" w:fill="auto"/>
            <w:noWrap/>
            <w:vAlign w:val="bottom"/>
            <w:hideMark/>
          </w:tcPr>
          <w:p w:rsidR="00AA724E" w:rsidRPr="00A35996" w:rsidRDefault="00AA724E" w:rsidP="00BD4B8F">
            <w:pPr>
              <w:jc w:val="center"/>
              <w:rPr>
                <w:rFonts w:ascii="Calibri" w:hAnsi="Calibri" w:cs="Calibri"/>
                <w:b/>
                <w:bCs/>
                <w:lang w:eastAsia="es-PE"/>
              </w:rPr>
            </w:pPr>
            <w:r w:rsidRPr="00A35996">
              <w:rPr>
                <w:rFonts w:ascii="Calibri" w:hAnsi="Calibri" w:cs="Calibri"/>
                <w:b/>
                <w:bCs/>
                <w:lang w:eastAsia="es-PE"/>
              </w:rPr>
              <w:t>15</w:t>
            </w:r>
          </w:p>
        </w:tc>
        <w:tc>
          <w:tcPr>
            <w:tcW w:w="1680" w:type="dxa"/>
            <w:tcBorders>
              <w:top w:val="nil"/>
              <w:left w:val="nil"/>
              <w:bottom w:val="single" w:sz="4" w:space="0" w:color="auto"/>
              <w:right w:val="single" w:sz="4" w:space="0" w:color="auto"/>
            </w:tcBorders>
            <w:shd w:val="clear" w:color="auto" w:fill="auto"/>
            <w:noWrap/>
            <w:vAlign w:val="bottom"/>
            <w:hideMark/>
          </w:tcPr>
          <w:p w:rsidR="00AA724E" w:rsidRPr="00A35996" w:rsidRDefault="00AA724E" w:rsidP="00BD4B8F">
            <w:pPr>
              <w:jc w:val="center"/>
              <w:rPr>
                <w:rFonts w:ascii="Calibri" w:hAnsi="Calibri" w:cs="Calibri"/>
                <w:b/>
                <w:bCs/>
                <w:lang w:eastAsia="es-PE"/>
              </w:rPr>
            </w:pPr>
            <w:r w:rsidRPr="00A35996">
              <w:rPr>
                <w:rFonts w:ascii="Calibri" w:hAnsi="Calibri" w:cs="Calibri"/>
                <w:b/>
                <w:bCs/>
                <w:lang w:eastAsia="es-PE"/>
              </w:rPr>
              <w:t>100.00</w:t>
            </w:r>
          </w:p>
        </w:tc>
      </w:tr>
    </w:tbl>
    <w:p w:rsidR="001A4347" w:rsidRPr="009424B7" w:rsidRDefault="001A4347" w:rsidP="001A4347">
      <w:pPr>
        <w:widowControl/>
        <w:autoSpaceDE w:val="0"/>
        <w:autoSpaceDN w:val="0"/>
        <w:adjustRightInd w:val="0"/>
        <w:jc w:val="both"/>
        <w:rPr>
          <w:rFonts w:ascii="Arial" w:eastAsia="Calibri" w:hAnsi="Arial" w:cs="Arial"/>
          <w:sz w:val="24"/>
          <w:szCs w:val="24"/>
          <w:lang w:val="es-MX" w:eastAsia="es-MX"/>
        </w:rPr>
      </w:pPr>
    </w:p>
    <w:p w:rsidR="001A4347" w:rsidRDefault="00AA724E" w:rsidP="001A4347">
      <w:pPr>
        <w:jc w:val="both"/>
        <w:rPr>
          <w:rFonts w:ascii="Arial" w:hAnsi="Arial" w:cs="Arial"/>
          <w:sz w:val="24"/>
          <w:szCs w:val="24"/>
          <w:lang w:val="es-PE"/>
        </w:rPr>
      </w:pPr>
      <w:r w:rsidRPr="00AA724E">
        <w:rPr>
          <w:rFonts w:ascii="Arial" w:hAnsi="Arial" w:cs="Arial"/>
          <w:sz w:val="24"/>
          <w:szCs w:val="24"/>
          <w:lang w:val="es-PE"/>
        </w:rPr>
        <w:t xml:space="preserve">Según el conteo vehicular tenemos que la mayor proporción de vehículos que </w:t>
      </w:r>
      <w:r w:rsidRPr="00AA724E">
        <w:rPr>
          <w:rFonts w:ascii="Arial" w:hAnsi="Arial" w:cs="Arial"/>
          <w:sz w:val="24"/>
          <w:szCs w:val="24"/>
          <w:lang w:val="es-PE"/>
        </w:rPr>
        <w:lastRenderedPageBreak/>
        <w:t xml:space="preserve">transitan por la vía tramo de 18.670 km (Emp TU 108 – Cabo Inga), son automóviles (73.33%), camionetas (20%) y </w:t>
      </w:r>
      <w:proofErr w:type="spellStart"/>
      <w:r w:rsidRPr="00AA724E">
        <w:rPr>
          <w:rFonts w:ascii="Arial" w:hAnsi="Arial" w:cs="Arial"/>
          <w:sz w:val="24"/>
          <w:szCs w:val="24"/>
          <w:lang w:val="es-PE"/>
        </w:rPr>
        <w:t>station</w:t>
      </w:r>
      <w:proofErr w:type="spellEnd"/>
      <w:r w:rsidR="004130D0">
        <w:rPr>
          <w:rFonts w:ascii="Arial" w:hAnsi="Arial" w:cs="Arial"/>
          <w:sz w:val="24"/>
          <w:szCs w:val="24"/>
          <w:lang w:val="es-PE"/>
        </w:rPr>
        <w:t xml:space="preserve"> </w:t>
      </w:r>
      <w:proofErr w:type="spellStart"/>
      <w:r w:rsidRPr="00AA724E">
        <w:rPr>
          <w:rFonts w:ascii="Arial" w:hAnsi="Arial" w:cs="Arial"/>
          <w:sz w:val="24"/>
          <w:szCs w:val="24"/>
          <w:lang w:val="es-PE"/>
        </w:rPr>
        <w:t>wagon</w:t>
      </w:r>
      <w:proofErr w:type="spellEnd"/>
      <w:r w:rsidRPr="00AA724E">
        <w:rPr>
          <w:rFonts w:ascii="Arial" w:hAnsi="Arial" w:cs="Arial"/>
          <w:sz w:val="24"/>
          <w:szCs w:val="24"/>
          <w:lang w:val="es-PE"/>
        </w:rPr>
        <w:t xml:space="preserve"> con un (6.67%).</w:t>
      </w:r>
    </w:p>
    <w:p w:rsidR="001A3799" w:rsidRDefault="001A3799" w:rsidP="001A4347">
      <w:pPr>
        <w:tabs>
          <w:tab w:val="left" w:pos="1800"/>
        </w:tabs>
        <w:spacing w:after="120"/>
        <w:jc w:val="center"/>
        <w:rPr>
          <w:rFonts w:ascii="Arial" w:eastAsia="Arial Unicode MS" w:hAnsi="Arial" w:cs="Arial"/>
          <w:b/>
          <w:sz w:val="24"/>
          <w:szCs w:val="24"/>
        </w:rPr>
      </w:pPr>
    </w:p>
    <w:p w:rsidR="001A3799" w:rsidRDefault="001A3799" w:rsidP="00AA724E">
      <w:pPr>
        <w:tabs>
          <w:tab w:val="left" w:pos="1800"/>
        </w:tabs>
        <w:spacing w:after="120"/>
        <w:rPr>
          <w:rFonts w:ascii="Arial" w:eastAsia="Arial Unicode MS" w:hAnsi="Arial" w:cs="Arial"/>
          <w:b/>
          <w:sz w:val="24"/>
          <w:szCs w:val="24"/>
        </w:rPr>
      </w:pPr>
    </w:p>
    <w:p w:rsidR="001A3799" w:rsidRPr="001A3799" w:rsidRDefault="001A4347" w:rsidP="001A4347">
      <w:pPr>
        <w:tabs>
          <w:tab w:val="left" w:pos="1800"/>
        </w:tabs>
        <w:spacing w:after="120"/>
        <w:jc w:val="center"/>
        <w:rPr>
          <w:rFonts w:ascii="Arial" w:eastAsia="Arial Unicode MS" w:hAnsi="Arial" w:cs="Arial"/>
          <w:b/>
          <w:sz w:val="24"/>
          <w:szCs w:val="24"/>
        </w:rPr>
      </w:pPr>
      <w:r w:rsidRPr="001A3799">
        <w:rPr>
          <w:rFonts w:ascii="Arial" w:eastAsia="Arial Unicode MS" w:hAnsi="Arial" w:cs="Arial"/>
          <w:b/>
          <w:sz w:val="24"/>
          <w:szCs w:val="24"/>
        </w:rPr>
        <w:t xml:space="preserve">Grafico </w:t>
      </w:r>
    </w:p>
    <w:p w:rsidR="001A4347" w:rsidRPr="001A3799" w:rsidRDefault="001A4347" w:rsidP="001A4347">
      <w:pPr>
        <w:tabs>
          <w:tab w:val="left" w:pos="1800"/>
        </w:tabs>
        <w:spacing w:after="120"/>
        <w:jc w:val="center"/>
        <w:rPr>
          <w:rFonts w:ascii="Arial" w:eastAsia="Arial Unicode MS" w:hAnsi="Arial" w:cs="Arial"/>
          <w:b/>
          <w:sz w:val="24"/>
          <w:szCs w:val="24"/>
        </w:rPr>
      </w:pPr>
      <w:r w:rsidRPr="001A3799">
        <w:rPr>
          <w:rFonts w:ascii="Arial" w:eastAsia="Arial Unicode MS" w:hAnsi="Arial" w:cs="Arial"/>
          <w:b/>
          <w:sz w:val="24"/>
          <w:szCs w:val="24"/>
        </w:rPr>
        <w:t xml:space="preserve">Distribución del Tráfico según Tipo de vehículo </w:t>
      </w:r>
    </w:p>
    <w:p w:rsidR="001A4347" w:rsidRPr="001A3799" w:rsidRDefault="00AA724E" w:rsidP="001A3799">
      <w:pPr>
        <w:jc w:val="center"/>
        <w:rPr>
          <w:rFonts w:ascii="Arial" w:hAnsi="Arial" w:cs="Arial"/>
          <w:sz w:val="24"/>
          <w:szCs w:val="24"/>
          <w:lang w:val="es-PE"/>
        </w:rPr>
      </w:pPr>
      <w:r>
        <w:rPr>
          <w:noProof/>
          <w:lang w:val="es-MX" w:eastAsia="es-MX"/>
        </w:rPr>
        <w:drawing>
          <wp:inline distT="0" distB="0" distL="0" distR="0">
            <wp:extent cx="3493698" cy="2182483"/>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130D0" w:rsidRDefault="004130D0" w:rsidP="001A4347">
      <w:pPr>
        <w:jc w:val="both"/>
        <w:rPr>
          <w:rFonts w:ascii="Arial" w:eastAsia="Calibri" w:hAnsi="Arial" w:cs="Arial"/>
          <w:b/>
          <w:bCs/>
          <w:sz w:val="24"/>
          <w:szCs w:val="24"/>
          <w:lang w:val="es-MX" w:eastAsia="es-MX"/>
        </w:rPr>
      </w:pPr>
    </w:p>
    <w:p w:rsidR="001A4347" w:rsidRDefault="001A4347" w:rsidP="001A4347">
      <w:pPr>
        <w:jc w:val="both"/>
        <w:rPr>
          <w:rFonts w:ascii="Arial" w:eastAsia="Calibri" w:hAnsi="Arial" w:cs="Arial"/>
          <w:b/>
          <w:bCs/>
          <w:sz w:val="24"/>
          <w:szCs w:val="24"/>
          <w:lang w:val="es-MX" w:eastAsia="es-MX"/>
        </w:rPr>
      </w:pPr>
      <w:r>
        <w:rPr>
          <w:rFonts w:ascii="Arial" w:eastAsia="Calibri" w:hAnsi="Arial" w:cs="Arial"/>
          <w:b/>
          <w:bCs/>
          <w:sz w:val="24"/>
          <w:szCs w:val="24"/>
          <w:lang w:val="es-MX" w:eastAsia="es-MX"/>
        </w:rPr>
        <w:t>ANCHO DE LA VIA</w:t>
      </w:r>
    </w:p>
    <w:p w:rsidR="001A4347" w:rsidRDefault="001A4347" w:rsidP="001A4347">
      <w:pPr>
        <w:jc w:val="both"/>
        <w:rPr>
          <w:rFonts w:ascii="Arial" w:eastAsia="Calibri" w:hAnsi="Arial" w:cs="Arial"/>
          <w:b/>
          <w:bCs/>
          <w:sz w:val="24"/>
          <w:szCs w:val="24"/>
          <w:lang w:val="es-MX" w:eastAsia="es-MX"/>
        </w:rPr>
      </w:pPr>
    </w:p>
    <w:p w:rsidR="001A4347" w:rsidRDefault="001A4347" w:rsidP="001A4347">
      <w:pPr>
        <w:widowControl/>
        <w:autoSpaceDE w:val="0"/>
        <w:autoSpaceDN w:val="0"/>
        <w:adjustRightInd w:val="0"/>
        <w:jc w:val="both"/>
        <w:rPr>
          <w:rFonts w:ascii="Arial" w:eastAsia="Calibri" w:hAnsi="Arial" w:cs="Arial"/>
          <w:sz w:val="24"/>
          <w:szCs w:val="24"/>
          <w:lang w:val="es-MX" w:eastAsia="es-MX"/>
        </w:rPr>
      </w:pPr>
      <w:r>
        <w:rPr>
          <w:rFonts w:ascii="Arial" w:eastAsia="Calibri" w:hAnsi="Arial" w:cs="Arial"/>
          <w:sz w:val="24"/>
          <w:szCs w:val="24"/>
          <w:lang w:val="es-MX" w:eastAsia="es-MX"/>
        </w:rPr>
        <w:t>La anchura de los carriles depende de las dimensiones de los mayores vehículos que utilicen la vía, y de otras consideraciones, cuanto mayor sea la velocidad, mayor es la oscilación de la posición transversal del vehículo dentro del carril, por lo tanto la anchura de este debe ser mayor.</w:t>
      </w:r>
    </w:p>
    <w:p w:rsidR="001A4347" w:rsidRDefault="001A4347" w:rsidP="001A4347">
      <w:pPr>
        <w:widowControl/>
        <w:autoSpaceDE w:val="0"/>
        <w:autoSpaceDN w:val="0"/>
        <w:adjustRightInd w:val="0"/>
        <w:jc w:val="both"/>
        <w:rPr>
          <w:rFonts w:ascii="Arial" w:eastAsia="Calibri" w:hAnsi="Arial" w:cs="Arial"/>
          <w:sz w:val="24"/>
          <w:szCs w:val="24"/>
          <w:lang w:val="es-MX" w:eastAsia="es-MX"/>
        </w:rPr>
      </w:pPr>
    </w:p>
    <w:p w:rsidR="001A4347" w:rsidRDefault="001A4347" w:rsidP="001A4347">
      <w:pPr>
        <w:widowControl/>
        <w:autoSpaceDE w:val="0"/>
        <w:autoSpaceDN w:val="0"/>
        <w:adjustRightInd w:val="0"/>
        <w:jc w:val="both"/>
        <w:rPr>
          <w:rFonts w:ascii="Arial" w:eastAsia="Calibri" w:hAnsi="Arial" w:cs="Arial"/>
          <w:sz w:val="24"/>
          <w:szCs w:val="24"/>
          <w:lang w:val="es-MX" w:eastAsia="es-MX"/>
        </w:rPr>
      </w:pPr>
      <w:r>
        <w:rPr>
          <w:rFonts w:ascii="Arial" w:eastAsia="Calibri" w:hAnsi="Arial" w:cs="Arial"/>
          <w:sz w:val="24"/>
          <w:szCs w:val="24"/>
          <w:lang w:val="es-MX" w:eastAsia="es-MX"/>
        </w:rPr>
        <w:t xml:space="preserve">El diseño de la sección transversal de una vía es un problema al cual hay que prestarle bastante atención ya que ello influye grandemente tanto en el costo de la obra su mantenimiento, así como en su capacidad de </w:t>
      </w:r>
      <w:r w:rsidR="001A3799">
        <w:rPr>
          <w:rFonts w:ascii="Arial" w:eastAsia="Calibri" w:hAnsi="Arial" w:cs="Arial"/>
          <w:sz w:val="24"/>
          <w:szCs w:val="24"/>
          <w:lang w:val="es-MX" w:eastAsia="es-MX"/>
        </w:rPr>
        <w:t>tránsito</w:t>
      </w:r>
      <w:r>
        <w:rPr>
          <w:rFonts w:ascii="Arial" w:eastAsia="Calibri" w:hAnsi="Arial" w:cs="Arial"/>
          <w:sz w:val="24"/>
          <w:szCs w:val="24"/>
          <w:lang w:val="es-MX" w:eastAsia="es-MX"/>
        </w:rPr>
        <w:t>. Una sección reducida será económica para la Primera etapa, pero con capacidad de transito</w:t>
      </w:r>
    </w:p>
    <w:p w:rsidR="001A4347" w:rsidRDefault="001A4347" w:rsidP="001A4347">
      <w:pPr>
        <w:widowControl/>
        <w:autoSpaceDE w:val="0"/>
        <w:autoSpaceDN w:val="0"/>
        <w:adjustRightInd w:val="0"/>
        <w:jc w:val="both"/>
        <w:rPr>
          <w:rFonts w:ascii="Arial" w:eastAsia="Calibri" w:hAnsi="Arial" w:cs="Arial"/>
          <w:sz w:val="24"/>
          <w:szCs w:val="24"/>
          <w:lang w:val="es-MX" w:eastAsia="es-MX"/>
        </w:rPr>
      </w:pPr>
      <w:r>
        <w:rPr>
          <w:rFonts w:ascii="Arial" w:eastAsia="Calibri" w:hAnsi="Arial" w:cs="Arial"/>
          <w:sz w:val="24"/>
          <w:szCs w:val="24"/>
          <w:lang w:val="es-MX" w:eastAsia="es-MX"/>
        </w:rPr>
        <w:t>Igualmente reducida y viceversa, para lograr el funcionamiento total hasta posteriormente de acuerdo a las necesidades plantear una Segunda Etapa para el ensanche de la vía.</w:t>
      </w:r>
    </w:p>
    <w:p w:rsidR="001A4347" w:rsidRDefault="001A4347" w:rsidP="001A4347">
      <w:pPr>
        <w:widowControl/>
        <w:autoSpaceDE w:val="0"/>
        <w:autoSpaceDN w:val="0"/>
        <w:adjustRightInd w:val="0"/>
        <w:jc w:val="both"/>
        <w:rPr>
          <w:rFonts w:ascii="Arial" w:eastAsia="Calibri" w:hAnsi="Arial" w:cs="Arial"/>
          <w:sz w:val="24"/>
          <w:szCs w:val="24"/>
          <w:lang w:val="es-MX" w:eastAsia="es-MX"/>
        </w:rPr>
      </w:pPr>
    </w:p>
    <w:p w:rsidR="001A4347" w:rsidRPr="00321784" w:rsidRDefault="001A4347" w:rsidP="001A4347">
      <w:pPr>
        <w:widowControl/>
        <w:autoSpaceDE w:val="0"/>
        <w:autoSpaceDN w:val="0"/>
        <w:adjustRightInd w:val="0"/>
        <w:jc w:val="both"/>
        <w:rPr>
          <w:rFonts w:ascii="Arial" w:eastAsia="Calibri" w:hAnsi="Arial" w:cs="Arial"/>
          <w:sz w:val="24"/>
          <w:szCs w:val="24"/>
          <w:lang w:val="es-MX" w:eastAsia="es-MX"/>
        </w:rPr>
      </w:pPr>
      <w:r>
        <w:rPr>
          <w:rFonts w:ascii="Arial" w:eastAsia="Calibri" w:hAnsi="Arial" w:cs="Arial"/>
          <w:sz w:val="24"/>
          <w:szCs w:val="24"/>
          <w:lang w:val="es-MX" w:eastAsia="es-MX"/>
        </w:rPr>
        <w:t>Para nuestro caso, se ha conside</w:t>
      </w:r>
      <w:r w:rsidR="00AA724E">
        <w:rPr>
          <w:rFonts w:ascii="Arial" w:eastAsia="Calibri" w:hAnsi="Arial" w:cs="Arial"/>
          <w:sz w:val="24"/>
          <w:szCs w:val="24"/>
          <w:lang w:val="es-MX" w:eastAsia="es-MX"/>
        </w:rPr>
        <w:t>rado un ancho de plataforma de 4</w:t>
      </w:r>
      <w:r w:rsidR="001A3799">
        <w:rPr>
          <w:rFonts w:ascii="Arial" w:eastAsia="Calibri" w:hAnsi="Arial" w:cs="Arial"/>
          <w:sz w:val="24"/>
          <w:szCs w:val="24"/>
          <w:lang w:val="es-MX" w:eastAsia="es-MX"/>
        </w:rPr>
        <w:t>.</w:t>
      </w:r>
      <w:r>
        <w:rPr>
          <w:rFonts w:ascii="Arial" w:eastAsia="Calibri" w:hAnsi="Arial" w:cs="Arial"/>
          <w:sz w:val="24"/>
          <w:szCs w:val="24"/>
          <w:lang w:val="es-MX" w:eastAsia="es-MX"/>
        </w:rPr>
        <w:t>00 a nivel de calzada</w:t>
      </w:r>
    </w:p>
    <w:p w:rsidR="001A4347" w:rsidRPr="00321784" w:rsidRDefault="001A4347" w:rsidP="001A4347">
      <w:pPr>
        <w:jc w:val="both"/>
        <w:rPr>
          <w:rFonts w:ascii="Arial" w:eastAsia="Calibri" w:hAnsi="Arial" w:cs="Arial"/>
          <w:bCs/>
          <w:sz w:val="24"/>
          <w:szCs w:val="24"/>
          <w:lang w:val="es-MX" w:eastAsia="es-MX"/>
        </w:rPr>
      </w:pPr>
    </w:p>
    <w:p w:rsidR="001A4347" w:rsidRPr="00321784" w:rsidRDefault="001A4347" w:rsidP="001A4347">
      <w:pPr>
        <w:jc w:val="both"/>
        <w:rPr>
          <w:rFonts w:ascii="Arial" w:eastAsia="Calibri" w:hAnsi="Arial" w:cs="Arial"/>
          <w:bCs/>
          <w:sz w:val="24"/>
          <w:szCs w:val="24"/>
          <w:lang w:val="es-MX" w:eastAsia="es-MX"/>
        </w:rPr>
      </w:pPr>
      <w:r>
        <w:rPr>
          <w:rFonts w:ascii="Arial" w:eastAsia="Calibri" w:hAnsi="Arial" w:cs="Arial"/>
          <w:b/>
          <w:bCs/>
          <w:sz w:val="24"/>
          <w:szCs w:val="24"/>
          <w:lang w:val="es-MX" w:eastAsia="es-MX"/>
        </w:rPr>
        <w:t>CARACTERISTICAS GEOMETRICAS DE DISENO</w:t>
      </w:r>
    </w:p>
    <w:p w:rsidR="001A4347" w:rsidRDefault="001A4347" w:rsidP="001A4347">
      <w:pPr>
        <w:jc w:val="both"/>
        <w:rPr>
          <w:rFonts w:ascii="Arial" w:eastAsia="Calibri" w:hAnsi="Arial" w:cs="Arial"/>
          <w:bCs/>
          <w:sz w:val="24"/>
          <w:szCs w:val="24"/>
          <w:lang w:val="es-MX" w:eastAsia="es-MX"/>
        </w:rPr>
      </w:pPr>
    </w:p>
    <w:p w:rsidR="001A4347" w:rsidRPr="00696B1D" w:rsidRDefault="001A4347" w:rsidP="001A4347">
      <w:pPr>
        <w:widowControl/>
        <w:autoSpaceDE w:val="0"/>
        <w:autoSpaceDN w:val="0"/>
        <w:adjustRightInd w:val="0"/>
        <w:jc w:val="both"/>
        <w:rPr>
          <w:rFonts w:ascii="Arial" w:eastAsia="Calibri" w:hAnsi="Arial" w:cs="Arial"/>
          <w:sz w:val="24"/>
          <w:szCs w:val="24"/>
          <w:lang w:val="es-MX" w:eastAsia="es-MX"/>
        </w:rPr>
      </w:pPr>
      <w:r>
        <w:rPr>
          <w:rFonts w:ascii="Arial" w:eastAsia="Calibri" w:hAnsi="Arial" w:cs="Arial"/>
          <w:sz w:val="24"/>
          <w:szCs w:val="24"/>
          <w:lang w:val="es-MX" w:eastAsia="es-MX"/>
        </w:rPr>
        <w:t>Las características geométricas de diseño del camino han sido consideradas en función de la velocidad directriz de diseño determinada anteriormente, así como a las indicaciones vertidas en la DG-2018.</w:t>
      </w:r>
    </w:p>
    <w:p w:rsidR="001A4347" w:rsidRDefault="001A4347" w:rsidP="001A4347">
      <w:pPr>
        <w:jc w:val="both"/>
        <w:rPr>
          <w:rFonts w:ascii="Arial" w:eastAsia="Calibri" w:hAnsi="Arial" w:cs="Arial"/>
          <w:bCs/>
          <w:sz w:val="24"/>
          <w:szCs w:val="24"/>
          <w:lang w:val="es-MX" w:eastAsia="es-MX"/>
        </w:rPr>
      </w:pPr>
    </w:p>
    <w:p w:rsidR="001A4347" w:rsidRDefault="00AA724E" w:rsidP="001A4347">
      <w:pPr>
        <w:widowControl/>
        <w:numPr>
          <w:ilvl w:val="0"/>
          <w:numId w:val="37"/>
        </w:numPr>
        <w:autoSpaceDE w:val="0"/>
        <w:autoSpaceDN w:val="0"/>
        <w:adjustRightInd w:val="0"/>
        <w:jc w:val="both"/>
        <w:rPr>
          <w:rFonts w:ascii="Arial" w:eastAsia="Calibri" w:hAnsi="Arial" w:cs="Arial"/>
          <w:sz w:val="24"/>
          <w:szCs w:val="24"/>
          <w:lang w:val="es-MX" w:eastAsia="es-MX"/>
        </w:rPr>
      </w:pPr>
      <w:r>
        <w:rPr>
          <w:rFonts w:ascii="Arial" w:eastAsia="Calibri" w:hAnsi="Arial" w:cs="Arial"/>
          <w:sz w:val="24"/>
          <w:szCs w:val="24"/>
          <w:lang w:val="es-MX" w:eastAsia="es-MX"/>
        </w:rPr>
        <w:t xml:space="preserve">Ancho de </w:t>
      </w:r>
      <w:proofErr w:type="spellStart"/>
      <w:r>
        <w:rPr>
          <w:rFonts w:ascii="Arial" w:eastAsia="Calibri" w:hAnsi="Arial" w:cs="Arial"/>
          <w:sz w:val="24"/>
          <w:szCs w:val="24"/>
          <w:lang w:val="es-MX" w:eastAsia="es-MX"/>
        </w:rPr>
        <w:t>sup</w:t>
      </w:r>
      <w:proofErr w:type="spellEnd"/>
      <w:r>
        <w:rPr>
          <w:rFonts w:ascii="Arial" w:eastAsia="Calibri" w:hAnsi="Arial" w:cs="Arial"/>
          <w:sz w:val="24"/>
          <w:szCs w:val="24"/>
          <w:lang w:val="es-MX" w:eastAsia="es-MX"/>
        </w:rPr>
        <w:t xml:space="preserve">. de rodadura </w:t>
      </w:r>
      <w:r>
        <w:rPr>
          <w:rFonts w:ascii="Arial" w:eastAsia="Calibri" w:hAnsi="Arial" w:cs="Arial"/>
          <w:sz w:val="24"/>
          <w:szCs w:val="24"/>
          <w:lang w:val="es-MX" w:eastAsia="es-MX"/>
        </w:rPr>
        <w:tab/>
        <w:t>: 4</w:t>
      </w:r>
      <w:r w:rsidR="001A4347">
        <w:rPr>
          <w:rFonts w:ascii="Arial" w:eastAsia="Calibri" w:hAnsi="Arial" w:cs="Arial"/>
          <w:sz w:val="24"/>
          <w:szCs w:val="24"/>
          <w:lang w:val="es-MX" w:eastAsia="es-MX"/>
        </w:rPr>
        <w:t>.00 m</w:t>
      </w:r>
    </w:p>
    <w:p w:rsidR="001A4347" w:rsidRDefault="001A4347" w:rsidP="001A4347">
      <w:pPr>
        <w:widowControl/>
        <w:numPr>
          <w:ilvl w:val="0"/>
          <w:numId w:val="37"/>
        </w:numPr>
        <w:autoSpaceDE w:val="0"/>
        <w:autoSpaceDN w:val="0"/>
        <w:adjustRightInd w:val="0"/>
        <w:jc w:val="both"/>
        <w:rPr>
          <w:rFonts w:ascii="Arial" w:eastAsia="Calibri" w:hAnsi="Arial" w:cs="Arial"/>
          <w:sz w:val="24"/>
          <w:szCs w:val="24"/>
          <w:lang w:val="es-MX" w:eastAsia="es-MX"/>
        </w:rPr>
      </w:pPr>
      <w:r>
        <w:rPr>
          <w:rFonts w:ascii="Arial" w:eastAsia="Calibri" w:hAnsi="Arial" w:cs="Arial"/>
          <w:sz w:val="24"/>
          <w:szCs w:val="24"/>
          <w:lang w:val="es-MX" w:eastAsia="es-MX"/>
        </w:rPr>
        <w:t xml:space="preserve">Ancho de Sub Rasante </w:t>
      </w:r>
      <w:r>
        <w:rPr>
          <w:rFonts w:ascii="Arial" w:eastAsia="Calibri" w:hAnsi="Arial" w:cs="Arial"/>
          <w:sz w:val="24"/>
          <w:szCs w:val="24"/>
          <w:lang w:val="es-MX" w:eastAsia="es-MX"/>
        </w:rPr>
        <w:tab/>
      </w:r>
      <w:r>
        <w:rPr>
          <w:rFonts w:ascii="Arial" w:eastAsia="Calibri" w:hAnsi="Arial" w:cs="Arial"/>
          <w:sz w:val="24"/>
          <w:szCs w:val="24"/>
          <w:lang w:val="es-MX" w:eastAsia="es-MX"/>
        </w:rPr>
        <w:tab/>
        <w:t>: 5.00 m</w:t>
      </w:r>
    </w:p>
    <w:p w:rsidR="001A4347" w:rsidRDefault="001A4347" w:rsidP="001A4347">
      <w:pPr>
        <w:widowControl/>
        <w:numPr>
          <w:ilvl w:val="0"/>
          <w:numId w:val="37"/>
        </w:numPr>
        <w:autoSpaceDE w:val="0"/>
        <w:autoSpaceDN w:val="0"/>
        <w:adjustRightInd w:val="0"/>
        <w:jc w:val="both"/>
        <w:rPr>
          <w:rFonts w:ascii="Arial" w:eastAsia="Calibri" w:hAnsi="Arial" w:cs="Arial"/>
          <w:sz w:val="24"/>
          <w:szCs w:val="24"/>
          <w:lang w:val="es-MX" w:eastAsia="es-MX"/>
        </w:rPr>
      </w:pPr>
      <w:r>
        <w:rPr>
          <w:rFonts w:ascii="Arial" w:eastAsia="Calibri" w:hAnsi="Arial" w:cs="Arial"/>
          <w:sz w:val="24"/>
          <w:szCs w:val="24"/>
          <w:lang w:val="es-MX" w:eastAsia="es-MX"/>
        </w:rPr>
        <w:t xml:space="preserve">Altura de Afirmado </w:t>
      </w:r>
      <w:r>
        <w:rPr>
          <w:rFonts w:ascii="Arial" w:eastAsia="Calibri" w:hAnsi="Arial" w:cs="Arial"/>
          <w:sz w:val="24"/>
          <w:szCs w:val="24"/>
          <w:lang w:val="es-MX" w:eastAsia="es-MX"/>
        </w:rPr>
        <w:tab/>
      </w:r>
      <w:r>
        <w:rPr>
          <w:rFonts w:ascii="Arial" w:eastAsia="Calibri" w:hAnsi="Arial" w:cs="Arial"/>
          <w:sz w:val="24"/>
          <w:szCs w:val="24"/>
          <w:lang w:val="es-MX" w:eastAsia="es-MX"/>
        </w:rPr>
        <w:tab/>
      </w:r>
      <w:r>
        <w:rPr>
          <w:rFonts w:ascii="Arial" w:eastAsia="Calibri" w:hAnsi="Arial" w:cs="Arial"/>
          <w:sz w:val="24"/>
          <w:szCs w:val="24"/>
          <w:lang w:val="es-MX" w:eastAsia="es-MX"/>
        </w:rPr>
        <w:tab/>
        <w:t>: 0.20 m</w:t>
      </w:r>
    </w:p>
    <w:p w:rsidR="001A4347" w:rsidRPr="004130D0" w:rsidRDefault="001A4347" w:rsidP="001A4347">
      <w:pPr>
        <w:numPr>
          <w:ilvl w:val="0"/>
          <w:numId w:val="37"/>
        </w:numPr>
        <w:jc w:val="both"/>
        <w:rPr>
          <w:rFonts w:ascii="Arial" w:eastAsia="Calibri" w:hAnsi="Arial" w:cs="Arial"/>
          <w:bCs/>
          <w:sz w:val="24"/>
          <w:szCs w:val="24"/>
          <w:lang w:val="es-MX" w:eastAsia="es-MX"/>
        </w:rPr>
      </w:pPr>
      <w:r>
        <w:rPr>
          <w:rFonts w:ascii="Arial" w:eastAsia="Calibri" w:hAnsi="Arial" w:cs="Arial"/>
          <w:sz w:val="24"/>
          <w:szCs w:val="24"/>
          <w:lang w:val="es-MX" w:eastAsia="es-MX"/>
        </w:rPr>
        <w:t xml:space="preserve">Talud de derrame del afirmado </w:t>
      </w:r>
      <w:r>
        <w:rPr>
          <w:rFonts w:ascii="Arial" w:eastAsia="Calibri" w:hAnsi="Arial" w:cs="Arial"/>
          <w:sz w:val="24"/>
          <w:szCs w:val="24"/>
          <w:lang w:val="es-MX" w:eastAsia="es-MX"/>
        </w:rPr>
        <w:tab/>
        <w:t>: 1:1.5</w:t>
      </w:r>
    </w:p>
    <w:p w:rsidR="001A4347" w:rsidRDefault="001A4347" w:rsidP="001A4347">
      <w:pPr>
        <w:jc w:val="both"/>
        <w:rPr>
          <w:rFonts w:ascii="Arial" w:eastAsia="Calibri" w:hAnsi="Arial" w:cs="Arial"/>
          <w:bCs/>
          <w:sz w:val="24"/>
          <w:szCs w:val="24"/>
          <w:lang w:val="es-MX" w:eastAsia="es-MX"/>
        </w:rPr>
      </w:pPr>
      <w:r>
        <w:rPr>
          <w:rFonts w:ascii="Arial" w:eastAsia="Calibri" w:hAnsi="Arial" w:cs="Arial"/>
          <w:b/>
          <w:bCs/>
          <w:sz w:val="24"/>
          <w:szCs w:val="24"/>
          <w:lang w:val="es-MX" w:eastAsia="es-MX"/>
        </w:rPr>
        <w:lastRenderedPageBreak/>
        <w:t>LINEAMIENTOS TECNICOS ADOPTADOS</w:t>
      </w:r>
    </w:p>
    <w:p w:rsidR="001A4347" w:rsidRDefault="001A4347" w:rsidP="001A4347">
      <w:pPr>
        <w:jc w:val="both"/>
        <w:rPr>
          <w:rFonts w:ascii="Arial" w:eastAsia="Calibri" w:hAnsi="Arial" w:cs="Arial"/>
          <w:bCs/>
          <w:sz w:val="24"/>
          <w:szCs w:val="24"/>
          <w:lang w:val="es-MX" w:eastAsia="es-MX"/>
        </w:rPr>
      </w:pPr>
    </w:p>
    <w:p w:rsidR="001A4347" w:rsidRDefault="001A4347" w:rsidP="001A4347">
      <w:pPr>
        <w:widowControl/>
        <w:autoSpaceDE w:val="0"/>
        <w:autoSpaceDN w:val="0"/>
        <w:adjustRightInd w:val="0"/>
        <w:jc w:val="both"/>
        <w:rPr>
          <w:rFonts w:ascii="Arial" w:eastAsia="Calibri" w:hAnsi="Arial" w:cs="Arial"/>
          <w:b/>
          <w:bCs/>
          <w:sz w:val="24"/>
          <w:szCs w:val="24"/>
          <w:lang w:val="es-MX" w:eastAsia="es-MX"/>
        </w:rPr>
      </w:pPr>
      <w:r>
        <w:rPr>
          <w:rFonts w:ascii="Arial" w:eastAsia="Calibri" w:hAnsi="Arial" w:cs="Arial"/>
          <w:b/>
          <w:bCs/>
          <w:sz w:val="24"/>
          <w:szCs w:val="24"/>
          <w:lang w:val="es-MX" w:eastAsia="es-MX"/>
        </w:rPr>
        <w:t>Características geométricas de diseño</w:t>
      </w:r>
    </w:p>
    <w:p w:rsidR="001A4347" w:rsidRDefault="001A4347" w:rsidP="001A4347">
      <w:pPr>
        <w:widowControl/>
        <w:autoSpaceDE w:val="0"/>
        <w:autoSpaceDN w:val="0"/>
        <w:adjustRightInd w:val="0"/>
        <w:jc w:val="both"/>
        <w:rPr>
          <w:rFonts w:ascii="Arial" w:eastAsia="Calibri" w:hAnsi="Arial" w:cs="Arial"/>
          <w:sz w:val="24"/>
          <w:szCs w:val="24"/>
          <w:lang w:val="es-MX" w:eastAsia="es-MX"/>
        </w:rPr>
      </w:pPr>
    </w:p>
    <w:p w:rsidR="001A4347" w:rsidRDefault="001A4347" w:rsidP="001A4347">
      <w:pPr>
        <w:widowControl/>
        <w:autoSpaceDE w:val="0"/>
        <w:autoSpaceDN w:val="0"/>
        <w:adjustRightInd w:val="0"/>
        <w:jc w:val="both"/>
        <w:rPr>
          <w:rFonts w:ascii="Arial" w:eastAsia="Calibri" w:hAnsi="Arial" w:cs="Arial"/>
          <w:sz w:val="24"/>
          <w:szCs w:val="24"/>
          <w:lang w:val="es-MX" w:eastAsia="es-MX"/>
        </w:rPr>
      </w:pPr>
      <w:r>
        <w:rPr>
          <w:rFonts w:ascii="Arial" w:eastAsia="Calibri" w:hAnsi="Arial" w:cs="Arial"/>
          <w:sz w:val="24"/>
          <w:szCs w:val="24"/>
          <w:lang w:val="es-MX" w:eastAsia="es-MX"/>
        </w:rPr>
        <w:t>Las características geométricas de diseño del camino han sido consideradas en función de la velocidad directriz de diseño determinada anteriormente, así como a las indicaciones vertidas en el DG – 2018.</w:t>
      </w:r>
    </w:p>
    <w:p w:rsidR="001A4347" w:rsidRDefault="001A4347" w:rsidP="001A4347">
      <w:pPr>
        <w:widowControl/>
        <w:autoSpaceDE w:val="0"/>
        <w:autoSpaceDN w:val="0"/>
        <w:adjustRightInd w:val="0"/>
        <w:jc w:val="both"/>
        <w:rPr>
          <w:rFonts w:ascii="Arial" w:eastAsia="Calibri" w:hAnsi="Arial" w:cs="Arial"/>
          <w:sz w:val="24"/>
          <w:szCs w:val="24"/>
          <w:lang w:val="es-MX" w:eastAsia="es-MX"/>
        </w:rPr>
      </w:pPr>
    </w:p>
    <w:p w:rsidR="001A4347" w:rsidRPr="001A3799" w:rsidRDefault="001A4347" w:rsidP="001A3799">
      <w:pPr>
        <w:widowControl/>
        <w:numPr>
          <w:ilvl w:val="0"/>
          <w:numId w:val="38"/>
        </w:numPr>
        <w:autoSpaceDE w:val="0"/>
        <w:autoSpaceDN w:val="0"/>
        <w:adjustRightInd w:val="0"/>
        <w:spacing w:line="360" w:lineRule="auto"/>
        <w:rPr>
          <w:rFonts w:ascii="Arial" w:eastAsia="Calibri" w:hAnsi="Arial" w:cs="Arial"/>
          <w:sz w:val="24"/>
          <w:szCs w:val="24"/>
          <w:lang w:val="es-MX" w:eastAsia="es-MX"/>
        </w:rPr>
      </w:pPr>
      <w:r>
        <w:rPr>
          <w:rFonts w:ascii="Arial" w:eastAsia="Calibri" w:hAnsi="Arial" w:cs="Arial"/>
          <w:sz w:val="24"/>
          <w:szCs w:val="24"/>
          <w:lang w:val="es-MX" w:eastAsia="es-MX"/>
        </w:rPr>
        <w:t xml:space="preserve">Velocidad Directriz </w:t>
      </w:r>
      <w:r>
        <w:rPr>
          <w:rFonts w:ascii="Arial" w:eastAsia="Calibri" w:hAnsi="Arial" w:cs="Arial"/>
          <w:sz w:val="24"/>
          <w:szCs w:val="24"/>
          <w:lang w:val="es-MX" w:eastAsia="es-MX"/>
        </w:rPr>
        <w:tab/>
      </w:r>
      <w:r>
        <w:rPr>
          <w:rFonts w:ascii="Arial" w:eastAsia="Calibri" w:hAnsi="Arial" w:cs="Arial"/>
          <w:sz w:val="24"/>
          <w:szCs w:val="24"/>
          <w:lang w:val="es-MX" w:eastAsia="es-MX"/>
        </w:rPr>
        <w:tab/>
        <w:t xml:space="preserve">: </w:t>
      </w:r>
      <w:r w:rsidRPr="001A3799">
        <w:rPr>
          <w:rFonts w:ascii="Arial" w:eastAsia="Calibri" w:hAnsi="Arial" w:cs="Arial"/>
          <w:sz w:val="24"/>
          <w:szCs w:val="24"/>
          <w:lang w:val="es-MX" w:eastAsia="es-MX"/>
        </w:rPr>
        <w:t>20 Kph</w:t>
      </w:r>
    </w:p>
    <w:p w:rsidR="001A4347" w:rsidRDefault="001A4347" w:rsidP="001A4347">
      <w:pPr>
        <w:widowControl/>
        <w:numPr>
          <w:ilvl w:val="0"/>
          <w:numId w:val="38"/>
        </w:numPr>
        <w:autoSpaceDE w:val="0"/>
        <w:autoSpaceDN w:val="0"/>
        <w:adjustRightInd w:val="0"/>
        <w:spacing w:line="360" w:lineRule="auto"/>
        <w:rPr>
          <w:rFonts w:ascii="Arial" w:eastAsia="Calibri" w:hAnsi="Arial" w:cs="Arial"/>
          <w:sz w:val="24"/>
          <w:szCs w:val="24"/>
          <w:lang w:val="es-MX" w:eastAsia="es-MX"/>
        </w:rPr>
      </w:pPr>
      <w:r>
        <w:rPr>
          <w:rFonts w:ascii="Arial" w:eastAsia="Calibri" w:hAnsi="Arial" w:cs="Arial"/>
          <w:sz w:val="24"/>
          <w:szCs w:val="24"/>
          <w:lang w:val="es-MX" w:eastAsia="es-MX"/>
        </w:rPr>
        <w:t xml:space="preserve">Radio Mínimo Normal </w:t>
      </w:r>
      <w:r>
        <w:rPr>
          <w:rFonts w:ascii="Arial" w:eastAsia="Calibri" w:hAnsi="Arial" w:cs="Arial"/>
          <w:sz w:val="24"/>
          <w:szCs w:val="24"/>
          <w:lang w:val="es-MX" w:eastAsia="es-MX"/>
        </w:rPr>
        <w:tab/>
        <w:t>: 25 m</w:t>
      </w:r>
    </w:p>
    <w:p w:rsidR="001A4347" w:rsidRDefault="001A4347" w:rsidP="001A4347">
      <w:pPr>
        <w:widowControl/>
        <w:numPr>
          <w:ilvl w:val="0"/>
          <w:numId w:val="38"/>
        </w:numPr>
        <w:autoSpaceDE w:val="0"/>
        <w:autoSpaceDN w:val="0"/>
        <w:adjustRightInd w:val="0"/>
        <w:spacing w:line="360" w:lineRule="auto"/>
        <w:rPr>
          <w:rFonts w:ascii="Arial" w:eastAsia="Calibri" w:hAnsi="Arial" w:cs="Arial"/>
          <w:sz w:val="24"/>
          <w:szCs w:val="24"/>
          <w:lang w:val="es-MX" w:eastAsia="es-MX"/>
        </w:rPr>
      </w:pPr>
      <w:r>
        <w:rPr>
          <w:rFonts w:ascii="Arial" w:eastAsia="Calibri" w:hAnsi="Arial" w:cs="Arial"/>
          <w:sz w:val="24"/>
          <w:szCs w:val="24"/>
          <w:lang w:val="es-MX" w:eastAsia="es-MX"/>
        </w:rPr>
        <w:t>Radio Mínimo Excepcional : 10 m</w:t>
      </w:r>
    </w:p>
    <w:p w:rsidR="001A4347" w:rsidRDefault="001A4347" w:rsidP="001A4347">
      <w:pPr>
        <w:widowControl/>
        <w:numPr>
          <w:ilvl w:val="0"/>
          <w:numId w:val="38"/>
        </w:numPr>
        <w:autoSpaceDE w:val="0"/>
        <w:autoSpaceDN w:val="0"/>
        <w:adjustRightInd w:val="0"/>
        <w:spacing w:line="360" w:lineRule="auto"/>
        <w:rPr>
          <w:rFonts w:ascii="Arial" w:eastAsia="Calibri" w:hAnsi="Arial" w:cs="Arial"/>
          <w:sz w:val="24"/>
          <w:szCs w:val="24"/>
          <w:lang w:val="es-MX" w:eastAsia="es-MX"/>
        </w:rPr>
      </w:pPr>
      <w:r>
        <w:rPr>
          <w:rFonts w:ascii="Arial" w:eastAsia="Calibri" w:hAnsi="Arial" w:cs="Arial"/>
          <w:sz w:val="24"/>
          <w:szCs w:val="24"/>
          <w:lang w:val="es-MX" w:eastAsia="es-MX"/>
        </w:rPr>
        <w:t xml:space="preserve">Radio Curva de Vuelta </w:t>
      </w:r>
      <w:r>
        <w:rPr>
          <w:rFonts w:ascii="Arial" w:eastAsia="Calibri" w:hAnsi="Arial" w:cs="Arial"/>
          <w:sz w:val="24"/>
          <w:szCs w:val="24"/>
          <w:lang w:val="es-MX" w:eastAsia="es-MX"/>
        </w:rPr>
        <w:tab/>
        <w:t>: 15 m</w:t>
      </w:r>
    </w:p>
    <w:p w:rsidR="001A4347" w:rsidRDefault="001A4347" w:rsidP="001A4347">
      <w:pPr>
        <w:widowControl/>
        <w:numPr>
          <w:ilvl w:val="0"/>
          <w:numId w:val="38"/>
        </w:numPr>
        <w:autoSpaceDE w:val="0"/>
        <w:autoSpaceDN w:val="0"/>
        <w:adjustRightInd w:val="0"/>
        <w:spacing w:line="360" w:lineRule="auto"/>
        <w:rPr>
          <w:rFonts w:ascii="Arial" w:eastAsia="Calibri" w:hAnsi="Arial" w:cs="Arial"/>
          <w:sz w:val="24"/>
          <w:szCs w:val="24"/>
          <w:lang w:val="es-MX" w:eastAsia="es-MX"/>
        </w:rPr>
      </w:pPr>
      <w:r>
        <w:rPr>
          <w:rFonts w:ascii="Arial" w:eastAsia="Calibri" w:hAnsi="Arial" w:cs="Arial"/>
          <w:sz w:val="24"/>
          <w:szCs w:val="24"/>
          <w:lang w:val="es-MX" w:eastAsia="es-MX"/>
        </w:rPr>
        <w:t xml:space="preserve">Pendiente Mínima </w:t>
      </w:r>
      <w:r>
        <w:rPr>
          <w:rFonts w:ascii="Arial" w:eastAsia="Calibri" w:hAnsi="Arial" w:cs="Arial"/>
          <w:sz w:val="24"/>
          <w:szCs w:val="24"/>
          <w:lang w:val="es-MX" w:eastAsia="es-MX"/>
        </w:rPr>
        <w:tab/>
      </w:r>
      <w:r>
        <w:rPr>
          <w:rFonts w:ascii="Arial" w:eastAsia="Calibri" w:hAnsi="Arial" w:cs="Arial"/>
          <w:sz w:val="24"/>
          <w:szCs w:val="24"/>
          <w:lang w:val="es-MX" w:eastAsia="es-MX"/>
        </w:rPr>
        <w:tab/>
        <w:t xml:space="preserve">: </w:t>
      </w:r>
      <w:r w:rsidR="00822BE9">
        <w:rPr>
          <w:rFonts w:ascii="Arial" w:eastAsia="Calibri" w:hAnsi="Arial" w:cs="Arial"/>
          <w:sz w:val="24"/>
          <w:szCs w:val="24"/>
          <w:lang w:val="es-MX" w:eastAsia="es-MX"/>
        </w:rPr>
        <w:t>6</w:t>
      </w:r>
      <w:r w:rsidR="001A3799">
        <w:rPr>
          <w:rFonts w:ascii="Arial" w:eastAsia="Calibri" w:hAnsi="Arial" w:cs="Arial"/>
          <w:sz w:val="24"/>
          <w:szCs w:val="24"/>
          <w:lang w:val="es-MX" w:eastAsia="es-MX"/>
        </w:rPr>
        <w:t>.00</w:t>
      </w:r>
      <w:r>
        <w:rPr>
          <w:rFonts w:ascii="Arial" w:eastAsia="Calibri" w:hAnsi="Arial" w:cs="Arial"/>
          <w:sz w:val="24"/>
          <w:szCs w:val="24"/>
          <w:lang w:val="es-MX" w:eastAsia="es-MX"/>
        </w:rPr>
        <w:t xml:space="preserve"> %</w:t>
      </w:r>
    </w:p>
    <w:p w:rsidR="001A4347" w:rsidRDefault="001A4347" w:rsidP="001A4347">
      <w:pPr>
        <w:widowControl/>
        <w:numPr>
          <w:ilvl w:val="0"/>
          <w:numId w:val="38"/>
        </w:numPr>
        <w:autoSpaceDE w:val="0"/>
        <w:autoSpaceDN w:val="0"/>
        <w:adjustRightInd w:val="0"/>
        <w:spacing w:line="360" w:lineRule="auto"/>
        <w:rPr>
          <w:rFonts w:ascii="Arial" w:eastAsia="Calibri" w:hAnsi="Arial" w:cs="Arial"/>
          <w:sz w:val="24"/>
          <w:szCs w:val="24"/>
          <w:lang w:val="es-MX" w:eastAsia="es-MX"/>
        </w:rPr>
      </w:pPr>
      <w:r>
        <w:rPr>
          <w:rFonts w:ascii="Arial" w:eastAsia="Calibri" w:hAnsi="Arial" w:cs="Arial"/>
          <w:sz w:val="24"/>
          <w:szCs w:val="24"/>
          <w:lang w:val="es-MX" w:eastAsia="es-MX"/>
        </w:rPr>
        <w:t xml:space="preserve">Pendiente Máxima Excepcional : </w:t>
      </w:r>
      <w:r w:rsidR="00822BE9">
        <w:rPr>
          <w:rFonts w:ascii="Arial" w:eastAsia="Calibri" w:hAnsi="Arial" w:cs="Arial"/>
          <w:sz w:val="24"/>
          <w:szCs w:val="24"/>
          <w:lang w:val="es-MX" w:eastAsia="es-MX"/>
        </w:rPr>
        <w:t>12</w:t>
      </w:r>
      <w:r w:rsidR="001A3799">
        <w:rPr>
          <w:rFonts w:ascii="Arial" w:eastAsia="Calibri" w:hAnsi="Arial" w:cs="Arial"/>
          <w:sz w:val="24"/>
          <w:szCs w:val="24"/>
          <w:lang w:val="es-MX" w:eastAsia="es-MX"/>
        </w:rPr>
        <w:t>.00</w:t>
      </w:r>
      <w:r>
        <w:rPr>
          <w:rFonts w:ascii="Arial" w:eastAsia="Calibri" w:hAnsi="Arial" w:cs="Arial"/>
          <w:sz w:val="24"/>
          <w:szCs w:val="24"/>
          <w:lang w:val="es-MX" w:eastAsia="es-MX"/>
        </w:rPr>
        <w:t xml:space="preserve"> %</w:t>
      </w:r>
    </w:p>
    <w:p w:rsidR="001A4347" w:rsidRDefault="001A4347" w:rsidP="001A4347">
      <w:pPr>
        <w:widowControl/>
        <w:numPr>
          <w:ilvl w:val="0"/>
          <w:numId w:val="38"/>
        </w:numPr>
        <w:autoSpaceDE w:val="0"/>
        <w:autoSpaceDN w:val="0"/>
        <w:adjustRightInd w:val="0"/>
        <w:spacing w:line="360" w:lineRule="auto"/>
        <w:rPr>
          <w:rFonts w:ascii="Arial" w:eastAsia="Calibri" w:hAnsi="Arial" w:cs="Arial"/>
          <w:sz w:val="24"/>
          <w:szCs w:val="24"/>
          <w:lang w:val="es-MX" w:eastAsia="es-MX"/>
        </w:rPr>
      </w:pPr>
      <w:r>
        <w:rPr>
          <w:rFonts w:ascii="Arial" w:eastAsia="Calibri" w:hAnsi="Arial" w:cs="Arial"/>
          <w:sz w:val="24"/>
          <w:szCs w:val="24"/>
          <w:lang w:val="es-MX" w:eastAsia="es-MX"/>
        </w:rPr>
        <w:t xml:space="preserve">Longitud Máxima de Pendiente : </w:t>
      </w:r>
      <w:r w:rsidR="00822BE9">
        <w:rPr>
          <w:rFonts w:ascii="Arial" w:eastAsia="Calibri" w:hAnsi="Arial" w:cs="Arial"/>
          <w:sz w:val="24"/>
          <w:szCs w:val="24"/>
          <w:lang w:val="es-MX" w:eastAsia="es-MX"/>
        </w:rPr>
        <w:t>18</w:t>
      </w:r>
      <w:r>
        <w:rPr>
          <w:rFonts w:ascii="Arial" w:eastAsia="Calibri" w:hAnsi="Arial" w:cs="Arial"/>
          <w:sz w:val="24"/>
          <w:szCs w:val="24"/>
          <w:lang w:val="es-MX" w:eastAsia="es-MX"/>
        </w:rPr>
        <w:t>0 m</w:t>
      </w:r>
    </w:p>
    <w:p w:rsidR="001A4347" w:rsidRDefault="001A4347" w:rsidP="001A4347">
      <w:pPr>
        <w:widowControl/>
        <w:numPr>
          <w:ilvl w:val="0"/>
          <w:numId w:val="38"/>
        </w:numPr>
        <w:autoSpaceDE w:val="0"/>
        <w:autoSpaceDN w:val="0"/>
        <w:adjustRightInd w:val="0"/>
        <w:spacing w:line="360" w:lineRule="auto"/>
        <w:rPr>
          <w:rFonts w:ascii="Arial" w:eastAsia="Calibri" w:hAnsi="Arial" w:cs="Arial"/>
          <w:sz w:val="24"/>
          <w:szCs w:val="24"/>
          <w:lang w:val="es-MX" w:eastAsia="es-MX"/>
        </w:rPr>
      </w:pPr>
      <w:r>
        <w:rPr>
          <w:rFonts w:ascii="Arial" w:eastAsia="Calibri" w:hAnsi="Arial" w:cs="Arial"/>
          <w:sz w:val="24"/>
          <w:szCs w:val="24"/>
          <w:lang w:val="es-MX" w:eastAsia="es-MX"/>
        </w:rPr>
        <w:t xml:space="preserve">Ancho de la berma </w:t>
      </w:r>
      <w:r>
        <w:rPr>
          <w:rFonts w:ascii="Arial" w:eastAsia="Calibri" w:hAnsi="Arial" w:cs="Arial"/>
          <w:sz w:val="24"/>
          <w:szCs w:val="24"/>
          <w:lang w:val="es-MX" w:eastAsia="es-MX"/>
        </w:rPr>
        <w:tab/>
      </w:r>
      <w:r>
        <w:rPr>
          <w:rFonts w:ascii="Arial" w:eastAsia="Calibri" w:hAnsi="Arial" w:cs="Arial"/>
          <w:sz w:val="24"/>
          <w:szCs w:val="24"/>
          <w:lang w:val="es-MX" w:eastAsia="es-MX"/>
        </w:rPr>
        <w:tab/>
        <w:t>: 0.00 m</w:t>
      </w:r>
    </w:p>
    <w:p w:rsidR="001A4347" w:rsidRDefault="001A4347" w:rsidP="001A4347">
      <w:pPr>
        <w:widowControl/>
        <w:numPr>
          <w:ilvl w:val="0"/>
          <w:numId w:val="38"/>
        </w:numPr>
        <w:autoSpaceDE w:val="0"/>
        <w:autoSpaceDN w:val="0"/>
        <w:adjustRightInd w:val="0"/>
        <w:spacing w:line="360" w:lineRule="auto"/>
        <w:rPr>
          <w:rFonts w:ascii="Arial" w:eastAsia="Calibri" w:hAnsi="Arial" w:cs="Arial"/>
          <w:sz w:val="24"/>
          <w:szCs w:val="24"/>
          <w:lang w:val="es-MX" w:eastAsia="es-MX"/>
        </w:rPr>
      </w:pPr>
      <w:r>
        <w:rPr>
          <w:rFonts w:ascii="Arial" w:eastAsia="Calibri" w:hAnsi="Arial" w:cs="Arial"/>
          <w:sz w:val="24"/>
          <w:szCs w:val="24"/>
          <w:lang w:val="es-MX" w:eastAsia="es-MX"/>
        </w:rPr>
        <w:t xml:space="preserve">Ancho de </w:t>
      </w:r>
      <w:proofErr w:type="spellStart"/>
      <w:r>
        <w:rPr>
          <w:rFonts w:ascii="Arial" w:eastAsia="Calibri" w:hAnsi="Arial" w:cs="Arial"/>
          <w:sz w:val="24"/>
          <w:szCs w:val="24"/>
          <w:lang w:val="es-MX" w:eastAsia="es-MX"/>
        </w:rPr>
        <w:t>sup</w:t>
      </w:r>
      <w:proofErr w:type="spellEnd"/>
      <w:r>
        <w:rPr>
          <w:rFonts w:ascii="Arial" w:eastAsia="Calibri" w:hAnsi="Arial" w:cs="Arial"/>
          <w:sz w:val="24"/>
          <w:szCs w:val="24"/>
          <w:lang w:val="es-MX" w:eastAsia="es-MX"/>
        </w:rPr>
        <w:t>. de rodadura : 4.00 m</w:t>
      </w:r>
    </w:p>
    <w:p w:rsidR="001A4347" w:rsidRDefault="001A4347" w:rsidP="001A4347">
      <w:pPr>
        <w:widowControl/>
        <w:numPr>
          <w:ilvl w:val="0"/>
          <w:numId w:val="38"/>
        </w:numPr>
        <w:autoSpaceDE w:val="0"/>
        <w:autoSpaceDN w:val="0"/>
        <w:adjustRightInd w:val="0"/>
        <w:spacing w:line="360" w:lineRule="auto"/>
        <w:rPr>
          <w:rFonts w:ascii="Arial" w:eastAsia="Calibri" w:hAnsi="Arial" w:cs="Arial"/>
          <w:sz w:val="24"/>
          <w:szCs w:val="24"/>
          <w:lang w:val="es-MX" w:eastAsia="es-MX"/>
        </w:rPr>
      </w:pPr>
      <w:r>
        <w:rPr>
          <w:rFonts w:ascii="Arial" w:eastAsia="Calibri" w:hAnsi="Arial" w:cs="Arial"/>
          <w:sz w:val="24"/>
          <w:szCs w:val="24"/>
          <w:lang w:val="es-MX" w:eastAsia="es-MX"/>
        </w:rPr>
        <w:t xml:space="preserve">Ancho de Sub Rasante </w:t>
      </w:r>
      <w:r>
        <w:rPr>
          <w:rFonts w:ascii="Arial" w:eastAsia="Calibri" w:hAnsi="Arial" w:cs="Arial"/>
          <w:sz w:val="24"/>
          <w:szCs w:val="24"/>
          <w:lang w:val="es-MX" w:eastAsia="es-MX"/>
        </w:rPr>
        <w:tab/>
        <w:t>: 5.00 m</w:t>
      </w:r>
    </w:p>
    <w:p w:rsidR="001A4347" w:rsidRDefault="001A4347" w:rsidP="001A4347">
      <w:pPr>
        <w:widowControl/>
        <w:numPr>
          <w:ilvl w:val="0"/>
          <w:numId w:val="38"/>
        </w:numPr>
        <w:autoSpaceDE w:val="0"/>
        <w:autoSpaceDN w:val="0"/>
        <w:adjustRightInd w:val="0"/>
        <w:spacing w:line="360" w:lineRule="auto"/>
        <w:rPr>
          <w:rFonts w:ascii="Arial" w:eastAsia="Calibri" w:hAnsi="Arial" w:cs="Arial"/>
          <w:sz w:val="24"/>
          <w:szCs w:val="24"/>
          <w:lang w:val="es-MX" w:eastAsia="es-MX"/>
        </w:rPr>
      </w:pPr>
      <w:r>
        <w:rPr>
          <w:rFonts w:ascii="Arial" w:eastAsia="Calibri" w:hAnsi="Arial" w:cs="Arial"/>
          <w:sz w:val="24"/>
          <w:szCs w:val="24"/>
          <w:lang w:val="es-MX" w:eastAsia="es-MX"/>
        </w:rPr>
        <w:t xml:space="preserve">Altura de Afirmado </w:t>
      </w:r>
      <w:r>
        <w:rPr>
          <w:rFonts w:ascii="Arial" w:eastAsia="Calibri" w:hAnsi="Arial" w:cs="Arial"/>
          <w:sz w:val="24"/>
          <w:szCs w:val="24"/>
          <w:lang w:val="es-MX" w:eastAsia="es-MX"/>
        </w:rPr>
        <w:tab/>
      </w:r>
      <w:r>
        <w:rPr>
          <w:rFonts w:ascii="Arial" w:eastAsia="Calibri" w:hAnsi="Arial" w:cs="Arial"/>
          <w:sz w:val="24"/>
          <w:szCs w:val="24"/>
          <w:lang w:val="es-MX" w:eastAsia="es-MX"/>
        </w:rPr>
        <w:tab/>
        <w:t>: 0.20 m</w:t>
      </w:r>
    </w:p>
    <w:p w:rsidR="001A4347" w:rsidRDefault="001A4347" w:rsidP="001A4347">
      <w:pPr>
        <w:widowControl/>
        <w:numPr>
          <w:ilvl w:val="0"/>
          <w:numId w:val="38"/>
        </w:numPr>
        <w:autoSpaceDE w:val="0"/>
        <w:autoSpaceDN w:val="0"/>
        <w:adjustRightInd w:val="0"/>
        <w:spacing w:line="360" w:lineRule="auto"/>
        <w:rPr>
          <w:rFonts w:ascii="Arial" w:eastAsia="Calibri" w:hAnsi="Arial" w:cs="Arial"/>
          <w:sz w:val="24"/>
          <w:szCs w:val="24"/>
          <w:lang w:val="es-MX" w:eastAsia="es-MX"/>
        </w:rPr>
      </w:pPr>
      <w:r>
        <w:rPr>
          <w:rFonts w:ascii="Arial" w:eastAsia="Calibri" w:hAnsi="Arial" w:cs="Arial"/>
          <w:sz w:val="24"/>
          <w:szCs w:val="24"/>
          <w:lang w:val="es-MX" w:eastAsia="es-MX"/>
        </w:rPr>
        <w:t xml:space="preserve">Peralte Normal </w:t>
      </w:r>
      <w:r>
        <w:rPr>
          <w:rFonts w:ascii="Arial" w:eastAsia="Calibri" w:hAnsi="Arial" w:cs="Arial"/>
          <w:sz w:val="24"/>
          <w:szCs w:val="24"/>
          <w:lang w:val="es-MX" w:eastAsia="es-MX"/>
        </w:rPr>
        <w:tab/>
      </w:r>
      <w:r>
        <w:rPr>
          <w:rFonts w:ascii="Arial" w:eastAsia="Calibri" w:hAnsi="Arial" w:cs="Arial"/>
          <w:sz w:val="24"/>
          <w:szCs w:val="24"/>
          <w:lang w:val="es-MX" w:eastAsia="es-MX"/>
        </w:rPr>
        <w:tab/>
        <w:t>: 4 - 12 %</w:t>
      </w:r>
    </w:p>
    <w:p w:rsidR="001A4347" w:rsidRDefault="001A4347" w:rsidP="001A4347">
      <w:pPr>
        <w:widowControl/>
        <w:numPr>
          <w:ilvl w:val="0"/>
          <w:numId w:val="38"/>
        </w:numPr>
        <w:autoSpaceDE w:val="0"/>
        <w:autoSpaceDN w:val="0"/>
        <w:adjustRightInd w:val="0"/>
        <w:spacing w:line="360" w:lineRule="auto"/>
        <w:jc w:val="both"/>
        <w:rPr>
          <w:rFonts w:ascii="Arial" w:eastAsia="Calibri" w:hAnsi="Arial" w:cs="Arial"/>
          <w:sz w:val="24"/>
          <w:szCs w:val="24"/>
          <w:lang w:val="es-MX" w:eastAsia="es-MX"/>
        </w:rPr>
      </w:pPr>
      <w:r>
        <w:rPr>
          <w:rFonts w:ascii="Arial" w:eastAsia="Calibri" w:hAnsi="Arial" w:cs="Arial"/>
          <w:sz w:val="24"/>
          <w:szCs w:val="24"/>
          <w:lang w:val="es-MX" w:eastAsia="es-MX"/>
        </w:rPr>
        <w:t xml:space="preserve">Peralte Excepcional </w:t>
      </w:r>
      <w:r>
        <w:rPr>
          <w:rFonts w:ascii="Arial" w:eastAsia="Calibri" w:hAnsi="Arial" w:cs="Arial"/>
          <w:sz w:val="24"/>
          <w:szCs w:val="24"/>
          <w:lang w:val="es-MX" w:eastAsia="es-MX"/>
        </w:rPr>
        <w:tab/>
        <w:t>: 8%</w:t>
      </w:r>
    </w:p>
    <w:p w:rsidR="001A4347" w:rsidRPr="00696B1D" w:rsidRDefault="001A4347" w:rsidP="001A4347">
      <w:pPr>
        <w:widowControl/>
        <w:numPr>
          <w:ilvl w:val="0"/>
          <w:numId w:val="38"/>
        </w:numPr>
        <w:autoSpaceDE w:val="0"/>
        <w:autoSpaceDN w:val="0"/>
        <w:adjustRightInd w:val="0"/>
        <w:spacing w:line="360" w:lineRule="auto"/>
        <w:jc w:val="both"/>
        <w:rPr>
          <w:rFonts w:ascii="Arial" w:eastAsia="Calibri" w:hAnsi="Arial" w:cs="Arial"/>
          <w:sz w:val="24"/>
          <w:szCs w:val="24"/>
          <w:lang w:val="es-MX" w:eastAsia="es-MX"/>
        </w:rPr>
      </w:pPr>
      <w:r>
        <w:rPr>
          <w:rFonts w:ascii="Arial" w:eastAsia="Calibri" w:hAnsi="Arial" w:cs="Arial"/>
          <w:sz w:val="24"/>
          <w:szCs w:val="24"/>
          <w:lang w:val="es-MX" w:eastAsia="es-MX"/>
        </w:rPr>
        <w:t>Bombeo</w:t>
      </w:r>
      <w:r>
        <w:rPr>
          <w:rFonts w:ascii="Arial" w:eastAsia="Calibri" w:hAnsi="Arial" w:cs="Arial"/>
          <w:sz w:val="24"/>
          <w:szCs w:val="24"/>
          <w:lang w:val="es-MX" w:eastAsia="es-MX"/>
        </w:rPr>
        <w:tab/>
      </w:r>
      <w:r>
        <w:rPr>
          <w:rFonts w:ascii="Arial" w:eastAsia="Calibri" w:hAnsi="Arial" w:cs="Arial"/>
          <w:sz w:val="24"/>
          <w:szCs w:val="24"/>
          <w:lang w:val="es-MX" w:eastAsia="es-MX"/>
        </w:rPr>
        <w:tab/>
      </w:r>
      <w:r>
        <w:rPr>
          <w:rFonts w:ascii="Arial" w:eastAsia="Calibri" w:hAnsi="Arial" w:cs="Arial"/>
          <w:sz w:val="24"/>
          <w:szCs w:val="24"/>
          <w:lang w:val="es-MX" w:eastAsia="es-MX"/>
        </w:rPr>
        <w:tab/>
        <w:t>: 2 %</w:t>
      </w:r>
    </w:p>
    <w:p w:rsidR="001A4347" w:rsidRDefault="001A4347" w:rsidP="001A4347">
      <w:pPr>
        <w:jc w:val="both"/>
        <w:rPr>
          <w:rFonts w:ascii="Arial" w:eastAsia="Calibri" w:hAnsi="Arial" w:cs="Arial"/>
          <w:bCs/>
          <w:sz w:val="24"/>
          <w:szCs w:val="24"/>
          <w:lang w:val="es-MX" w:eastAsia="es-MX"/>
        </w:rPr>
      </w:pPr>
    </w:p>
    <w:p w:rsidR="001A4347" w:rsidRPr="00116EA4" w:rsidRDefault="001A4347" w:rsidP="001A4347">
      <w:pPr>
        <w:jc w:val="both"/>
        <w:rPr>
          <w:rFonts w:ascii="Arial" w:hAnsi="Arial" w:cs="Arial"/>
          <w:b/>
          <w:sz w:val="24"/>
          <w:szCs w:val="24"/>
        </w:rPr>
      </w:pPr>
      <w:r w:rsidRPr="00116EA4">
        <w:rPr>
          <w:rFonts w:ascii="Arial" w:hAnsi="Arial" w:cs="Arial"/>
          <w:b/>
          <w:sz w:val="24"/>
          <w:szCs w:val="24"/>
        </w:rPr>
        <w:t>ESTUDIO DE TRÁFICO</w:t>
      </w:r>
    </w:p>
    <w:p w:rsidR="001A4347" w:rsidRDefault="001A4347" w:rsidP="001A4347">
      <w:pPr>
        <w:jc w:val="both"/>
        <w:rPr>
          <w:rFonts w:ascii="Arial" w:hAnsi="Arial" w:cs="Arial"/>
          <w:sz w:val="24"/>
          <w:szCs w:val="24"/>
        </w:rPr>
      </w:pPr>
    </w:p>
    <w:p w:rsidR="001A4347" w:rsidRPr="00116EA4" w:rsidRDefault="001A4347" w:rsidP="001A4347">
      <w:pPr>
        <w:jc w:val="both"/>
        <w:rPr>
          <w:rFonts w:ascii="Arial" w:hAnsi="Arial" w:cs="Arial"/>
          <w:sz w:val="24"/>
          <w:szCs w:val="24"/>
        </w:rPr>
      </w:pPr>
      <w:r w:rsidRPr="00116EA4">
        <w:rPr>
          <w:rFonts w:ascii="Arial" w:hAnsi="Arial" w:cs="Arial"/>
          <w:sz w:val="24"/>
          <w:szCs w:val="24"/>
        </w:rPr>
        <w:t>El estudio de tráfico vehicular tiene por objeto, cuant</w:t>
      </w:r>
      <w:r>
        <w:rPr>
          <w:rFonts w:ascii="Arial" w:hAnsi="Arial" w:cs="Arial"/>
          <w:sz w:val="24"/>
          <w:szCs w:val="24"/>
        </w:rPr>
        <w:t xml:space="preserve">ificar, clasificar y conocer el </w:t>
      </w:r>
      <w:r w:rsidRPr="00116EA4">
        <w:rPr>
          <w:rFonts w:ascii="Arial" w:hAnsi="Arial" w:cs="Arial"/>
          <w:sz w:val="24"/>
          <w:szCs w:val="24"/>
        </w:rPr>
        <w:t>volumen de lo</w:t>
      </w:r>
      <w:r>
        <w:rPr>
          <w:rFonts w:ascii="Arial" w:hAnsi="Arial" w:cs="Arial"/>
          <w:sz w:val="24"/>
          <w:szCs w:val="24"/>
        </w:rPr>
        <w:t xml:space="preserve">s </w:t>
      </w:r>
      <w:r w:rsidRPr="00116EA4">
        <w:rPr>
          <w:rFonts w:ascii="Arial" w:hAnsi="Arial" w:cs="Arial"/>
          <w:sz w:val="24"/>
          <w:szCs w:val="24"/>
        </w:rPr>
        <w:t xml:space="preserve">vehículos que se movilizan por la carretera que da acceso al </w:t>
      </w:r>
      <w:r w:rsidR="0029455B">
        <w:rPr>
          <w:rFonts w:ascii="Arial" w:hAnsi="Arial" w:cs="Arial"/>
          <w:sz w:val="24"/>
          <w:szCs w:val="24"/>
        </w:rPr>
        <w:t>tra</w:t>
      </w:r>
      <w:r w:rsidR="004D17EB">
        <w:rPr>
          <w:rFonts w:ascii="Arial" w:hAnsi="Arial" w:cs="Arial"/>
          <w:sz w:val="24"/>
          <w:szCs w:val="24"/>
        </w:rPr>
        <w:t>m</w:t>
      </w:r>
      <w:r w:rsidR="0029455B">
        <w:rPr>
          <w:rFonts w:ascii="Arial" w:hAnsi="Arial" w:cs="Arial"/>
          <w:sz w:val="24"/>
          <w:szCs w:val="24"/>
        </w:rPr>
        <w:t>o</w:t>
      </w:r>
      <w:r w:rsidR="00BD4B8F">
        <w:rPr>
          <w:rFonts w:ascii="Arial" w:hAnsi="Arial" w:cs="Arial"/>
          <w:sz w:val="24"/>
          <w:szCs w:val="24"/>
        </w:rPr>
        <w:t>El Huasimo – Cabo Inga</w:t>
      </w:r>
      <w:r>
        <w:rPr>
          <w:rFonts w:ascii="Arial" w:hAnsi="Arial" w:cs="Arial"/>
          <w:sz w:val="24"/>
          <w:szCs w:val="24"/>
        </w:rPr>
        <w:t xml:space="preserve">, por disposición del </w:t>
      </w:r>
      <w:r w:rsidRPr="00116EA4">
        <w:rPr>
          <w:rFonts w:ascii="Arial" w:hAnsi="Arial" w:cs="Arial"/>
          <w:sz w:val="24"/>
          <w:szCs w:val="24"/>
        </w:rPr>
        <w:t>Gobierno Regional de Tumbes, se ha considerado elaborar e</w:t>
      </w:r>
      <w:r>
        <w:rPr>
          <w:rFonts w:ascii="Arial" w:hAnsi="Arial" w:cs="Arial"/>
          <w:sz w:val="24"/>
          <w:szCs w:val="24"/>
        </w:rPr>
        <w:t xml:space="preserve">l expediente técnico a nivel de </w:t>
      </w:r>
      <w:r w:rsidRPr="00116EA4">
        <w:rPr>
          <w:rFonts w:ascii="Arial" w:hAnsi="Arial" w:cs="Arial"/>
          <w:sz w:val="24"/>
          <w:szCs w:val="24"/>
        </w:rPr>
        <w:t xml:space="preserve">rehabilitación de la carretera </w:t>
      </w:r>
      <w:r w:rsidR="00BD4B8F">
        <w:rPr>
          <w:rFonts w:ascii="Arial" w:hAnsi="Arial" w:cs="Arial"/>
          <w:sz w:val="24"/>
          <w:szCs w:val="24"/>
        </w:rPr>
        <w:t>TU 109</w:t>
      </w:r>
      <w:r w:rsidRPr="00116EA4">
        <w:rPr>
          <w:rFonts w:ascii="Arial" w:hAnsi="Arial" w:cs="Arial"/>
          <w:sz w:val="24"/>
          <w:szCs w:val="24"/>
        </w:rPr>
        <w:t>.</w:t>
      </w:r>
    </w:p>
    <w:p w:rsidR="001A4347" w:rsidRDefault="001A4347" w:rsidP="001A4347">
      <w:pPr>
        <w:jc w:val="both"/>
        <w:rPr>
          <w:rFonts w:ascii="Arial" w:hAnsi="Arial" w:cs="Arial"/>
          <w:sz w:val="24"/>
          <w:szCs w:val="24"/>
        </w:rPr>
      </w:pPr>
    </w:p>
    <w:p w:rsidR="001A4347" w:rsidRPr="00116EA4" w:rsidRDefault="001A4347" w:rsidP="001A4347">
      <w:pPr>
        <w:jc w:val="both"/>
        <w:rPr>
          <w:rFonts w:ascii="Arial" w:hAnsi="Arial" w:cs="Arial"/>
          <w:sz w:val="24"/>
          <w:szCs w:val="24"/>
        </w:rPr>
      </w:pPr>
      <w:r w:rsidRPr="00116EA4">
        <w:rPr>
          <w:rFonts w:ascii="Arial" w:hAnsi="Arial" w:cs="Arial"/>
          <w:sz w:val="24"/>
          <w:szCs w:val="24"/>
        </w:rPr>
        <w:t>Para el presente informe se realizó el seccionamiento de un único tramo</w:t>
      </w:r>
      <w:r>
        <w:rPr>
          <w:rFonts w:ascii="Arial" w:hAnsi="Arial" w:cs="Arial"/>
          <w:sz w:val="24"/>
          <w:szCs w:val="24"/>
        </w:rPr>
        <w:t xml:space="preserve"> debido a la longitud, estado y </w:t>
      </w:r>
      <w:r w:rsidRPr="00116EA4">
        <w:rPr>
          <w:rFonts w:ascii="Arial" w:hAnsi="Arial" w:cs="Arial"/>
          <w:sz w:val="24"/>
          <w:szCs w:val="24"/>
        </w:rPr>
        <w:t>flujo vehicular de la carretera, por encontrarse la carretera clara</w:t>
      </w:r>
      <w:r>
        <w:rPr>
          <w:rFonts w:ascii="Arial" w:hAnsi="Arial" w:cs="Arial"/>
          <w:sz w:val="24"/>
          <w:szCs w:val="24"/>
        </w:rPr>
        <w:t xml:space="preserve">mente diferenciada, un tramo en </w:t>
      </w:r>
      <w:r w:rsidRPr="00116EA4">
        <w:rPr>
          <w:rFonts w:ascii="Arial" w:hAnsi="Arial" w:cs="Arial"/>
          <w:sz w:val="24"/>
          <w:szCs w:val="24"/>
        </w:rPr>
        <w:t xml:space="preserve">estado de trocha </w:t>
      </w:r>
      <w:proofErr w:type="spellStart"/>
      <w:r w:rsidRPr="00116EA4">
        <w:rPr>
          <w:rFonts w:ascii="Arial" w:hAnsi="Arial" w:cs="Arial"/>
          <w:sz w:val="24"/>
          <w:szCs w:val="24"/>
        </w:rPr>
        <w:t>carrozable</w:t>
      </w:r>
      <w:proofErr w:type="spellEnd"/>
      <w:r w:rsidRPr="00116EA4">
        <w:rPr>
          <w:rFonts w:ascii="Arial" w:hAnsi="Arial" w:cs="Arial"/>
          <w:sz w:val="24"/>
          <w:szCs w:val="24"/>
        </w:rPr>
        <w:t xml:space="preserve"> y otro tramo a nivel de herradura por el</w:t>
      </w:r>
      <w:r>
        <w:rPr>
          <w:rFonts w:ascii="Arial" w:hAnsi="Arial" w:cs="Arial"/>
          <w:sz w:val="24"/>
          <w:szCs w:val="24"/>
        </w:rPr>
        <w:t xml:space="preserve"> espacio totalmente cubierto de </w:t>
      </w:r>
      <w:r w:rsidRPr="00116EA4">
        <w:rPr>
          <w:rFonts w:ascii="Arial" w:hAnsi="Arial" w:cs="Arial"/>
          <w:sz w:val="24"/>
          <w:szCs w:val="24"/>
        </w:rPr>
        <w:t>vegetación.</w:t>
      </w:r>
    </w:p>
    <w:p w:rsidR="001A4347" w:rsidRDefault="001A4347" w:rsidP="001A4347">
      <w:pPr>
        <w:jc w:val="both"/>
        <w:rPr>
          <w:rFonts w:ascii="Arial" w:hAnsi="Arial" w:cs="Arial"/>
          <w:sz w:val="24"/>
          <w:szCs w:val="24"/>
        </w:rPr>
      </w:pPr>
    </w:p>
    <w:p w:rsidR="001A4347" w:rsidRDefault="001A4347" w:rsidP="001A4347">
      <w:pPr>
        <w:jc w:val="both"/>
        <w:rPr>
          <w:rFonts w:ascii="Arial" w:hAnsi="Arial" w:cs="Arial"/>
          <w:sz w:val="24"/>
          <w:szCs w:val="24"/>
        </w:rPr>
      </w:pPr>
      <w:r w:rsidRPr="0052315F">
        <w:rPr>
          <w:rFonts w:ascii="Arial" w:hAnsi="Arial" w:cs="Arial"/>
          <w:sz w:val="24"/>
          <w:szCs w:val="24"/>
        </w:rPr>
        <w:t>Los objetivos del Estudio de Tráfico son:</w:t>
      </w:r>
    </w:p>
    <w:p w:rsidR="001A4347" w:rsidRDefault="001A4347" w:rsidP="001A4347">
      <w:pPr>
        <w:jc w:val="both"/>
        <w:rPr>
          <w:rFonts w:ascii="Arial" w:hAnsi="Arial" w:cs="Arial"/>
          <w:sz w:val="24"/>
          <w:szCs w:val="24"/>
        </w:rPr>
      </w:pPr>
    </w:p>
    <w:p w:rsidR="001A4347" w:rsidRDefault="001A4347" w:rsidP="001A4347">
      <w:pPr>
        <w:numPr>
          <w:ilvl w:val="0"/>
          <w:numId w:val="39"/>
        </w:numPr>
        <w:jc w:val="both"/>
        <w:rPr>
          <w:rFonts w:ascii="Arial" w:hAnsi="Arial" w:cs="Arial"/>
          <w:sz w:val="24"/>
          <w:szCs w:val="24"/>
        </w:rPr>
      </w:pPr>
      <w:r w:rsidRPr="0052315F">
        <w:rPr>
          <w:rFonts w:ascii="Arial" w:hAnsi="Arial" w:cs="Arial"/>
          <w:sz w:val="24"/>
          <w:szCs w:val="24"/>
        </w:rPr>
        <w:t>Determinar el volumen de tráfico que soporta la carretera en las condiciones actuales.</w:t>
      </w:r>
    </w:p>
    <w:p w:rsidR="001A4347" w:rsidRDefault="001A4347" w:rsidP="001A4347">
      <w:pPr>
        <w:numPr>
          <w:ilvl w:val="0"/>
          <w:numId w:val="39"/>
        </w:numPr>
        <w:jc w:val="both"/>
        <w:rPr>
          <w:rFonts w:ascii="Arial" w:hAnsi="Arial" w:cs="Arial"/>
          <w:sz w:val="24"/>
          <w:szCs w:val="24"/>
        </w:rPr>
      </w:pPr>
      <w:r w:rsidRPr="0052315F">
        <w:rPr>
          <w:rFonts w:ascii="Arial" w:hAnsi="Arial" w:cs="Arial"/>
          <w:sz w:val="24"/>
          <w:szCs w:val="24"/>
        </w:rPr>
        <w:t>Conocer la estructura del tráfico en términos de vehículos ligeros y pesados.</w:t>
      </w:r>
    </w:p>
    <w:p w:rsidR="001A4347" w:rsidRDefault="001A4347" w:rsidP="001A4347">
      <w:pPr>
        <w:numPr>
          <w:ilvl w:val="0"/>
          <w:numId w:val="39"/>
        </w:numPr>
        <w:jc w:val="both"/>
        <w:rPr>
          <w:rFonts w:ascii="Arial" w:hAnsi="Arial" w:cs="Arial"/>
          <w:sz w:val="24"/>
          <w:szCs w:val="24"/>
        </w:rPr>
      </w:pPr>
      <w:r w:rsidRPr="0052315F">
        <w:rPr>
          <w:rFonts w:ascii="Arial" w:hAnsi="Arial" w:cs="Arial"/>
          <w:sz w:val="24"/>
          <w:szCs w:val="24"/>
        </w:rPr>
        <w:lastRenderedPageBreak/>
        <w:t>El objetivo principal del estudio es determinar el tráfico actual existente en la vía, suscaracterísticas principales y proyecciones, para el periodo de vía útil de las mejoras a proponer,elemento que determinará las características de diseño del pavimento en la vía en estudio.El estudio, a través de los trabajos de campo y gabinete tiene los siguientes alcances:</w:t>
      </w:r>
    </w:p>
    <w:p w:rsidR="001A4347" w:rsidRDefault="001A4347" w:rsidP="001A4347">
      <w:pPr>
        <w:numPr>
          <w:ilvl w:val="0"/>
          <w:numId w:val="39"/>
        </w:numPr>
        <w:jc w:val="both"/>
        <w:rPr>
          <w:rFonts w:ascii="Arial" w:hAnsi="Arial" w:cs="Arial"/>
          <w:sz w:val="24"/>
          <w:szCs w:val="24"/>
        </w:rPr>
      </w:pPr>
      <w:r w:rsidRPr="0052315F">
        <w:rPr>
          <w:rFonts w:ascii="Arial" w:hAnsi="Arial" w:cs="Arial"/>
          <w:sz w:val="24"/>
          <w:szCs w:val="24"/>
        </w:rPr>
        <w:t>Análisis socioeconómico de la zona, para efectos de las proyecciones de los tráficos.</w:t>
      </w:r>
    </w:p>
    <w:p w:rsidR="001A4347" w:rsidRDefault="001A4347" w:rsidP="001A4347">
      <w:pPr>
        <w:numPr>
          <w:ilvl w:val="0"/>
          <w:numId w:val="39"/>
        </w:numPr>
        <w:jc w:val="both"/>
        <w:rPr>
          <w:rFonts w:ascii="Arial" w:hAnsi="Arial" w:cs="Arial"/>
          <w:sz w:val="24"/>
          <w:szCs w:val="24"/>
        </w:rPr>
      </w:pPr>
      <w:r w:rsidRPr="0052315F">
        <w:rPr>
          <w:rFonts w:ascii="Arial" w:hAnsi="Arial" w:cs="Arial"/>
          <w:sz w:val="24"/>
          <w:szCs w:val="24"/>
        </w:rPr>
        <w:t>Determinación del IMD (Índice Medio Diario).</w:t>
      </w:r>
    </w:p>
    <w:p w:rsidR="001A4347" w:rsidRPr="0052315F" w:rsidRDefault="001A4347" w:rsidP="001A4347">
      <w:pPr>
        <w:numPr>
          <w:ilvl w:val="0"/>
          <w:numId w:val="39"/>
        </w:numPr>
        <w:jc w:val="both"/>
        <w:rPr>
          <w:rFonts w:ascii="Arial" w:hAnsi="Arial" w:cs="Arial"/>
          <w:sz w:val="24"/>
          <w:szCs w:val="24"/>
        </w:rPr>
      </w:pPr>
      <w:r w:rsidRPr="0052315F">
        <w:rPr>
          <w:rFonts w:ascii="Arial" w:hAnsi="Arial" w:cs="Arial"/>
          <w:sz w:val="24"/>
          <w:szCs w:val="24"/>
        </w:rPr>
        <w:t>Proyecciones del tráfico (normal, generado) por categoría de vehículos tipo</w:t>
      </w:r>
    </w:p>
    <w:p w:rsidR="001A4347" w:rsidRDefault="001A4347" w:rsidP="001A4347">
      <w:pPr>
        <w:jc w:val="both"/>
        <w:rPr>
          <w:rFonts w:ascii="Arial" w:hAnsi="Arial" w:cs="Arial"/>
          <w:b/>
          <w:sz w:val="24"/>
          <w:szCs w:val="24"/>
        </w:rPr>
      </w:pPr>
    </w:p>
    <w:p w:rsidR="001A4347" w:rsidRPr="002829B0" w:rsidRDefault="001A4347" w:rsidP="001A4347">
      <w:pPr>
        <w:jc w:val="both"/>
        <w:rPr>
          <w:rFonts w:ascii="Arial" w:hAnsi="Arial" w:cs="Arial"/>
          <w:b/>
          <w:sz w:val="24"/>
          <w:szCs w:val="24"/>
        </w:rPr>
      </w:pPr>
      <w:r w:rsidRPr="002829B0">
        <w:rPr>
          <w:rFonts w:ascii="Arial" w:hAnsi="Arial" w:cs="Arial"/>
          <w:b/>
          <w:sz w:val="24"/>
          <w:szCs w:val="24"/>
        </w:rPr>
        <w:t>METODOLOGIA</w:t>
      </w:r>
    </w:p>
    <w:p w:rsidR="001A4347" w:rsidRDefault="001A4347" w:rsidP="001A4347">
      <w:pPr>
        <w:jc w:val="both"/>
        <w:rPr>
          <w:rFonts w:ascii="Arial" w:hAnsi="Arial" w:cs="Arial"/>
          <w:sz w:val="24"/>
          <w:szCs w:val="24"/>
        </w:rPr>
      </w:pPr>
    </w:p>
    <w:p w:rsidR="001A4347" w:rsidRPr="002829B0" w:rsidRDefault="001A4347" w:rsidP="001A4347">
      <w:pPr>
        <w:jc w:val="both"/>
        <w:rPr>
          <w:rFonts w:ascii="Arial" w:hAnsi="Arial" w:cs="Arial"/>
          <w:sz w:val="24"/>
          <w:szCs w:val="24"/>
        </w:rPr>
      </w:pPr>
      <w:r w:rsidRPr="002829B0">
        <w:rPr>
          <w:rFonts w:ascii="Arial" w:hAnsi="Arial" w:cs="Arial"/>
          <w:sz w:val="24"/>
          <w:szCs w:val="24"/>
        </w:rPr>
        <w:t>El tráfico se define como el desplazamiento de bienes y/o person</w:t>
      </w:r>
      <w:r>
        <w:rPr>
          <w:rFonts w:ascii="Arial" w:hAnsi="Arial" w:cs="Arial"/>
          <w:sz w:val="24"/>
          <w:szCs w:val="24"/>
        </w:rPr>
        <w:t xml:space="preserve">as en los medios de transporte; </w:t>
      </w:r>
      <w:r w:rsidRPr="002829B0">
        <w:rPr>
          <w:rFonts w:ascii="Arial" w:hAnsi="Arial" w:cs="Arial"/>
          <w:sz w:val="24"/>
          <w:szCs w:val="24"/>
        </w:rPr>
        <w:t>mientras que el tránsito viene a ser el flujo de vehículos que circ</w:t>
      </w:r>
      <w:r>
        <w:rPr>
          <w:rFonts w:ascii="Arial" w:hAnsi="Arial" w:cs="Arial"/>
          <w:sz w:val="24"/>
          <w:szCs w:val="24"/>
        </w:rPr>
        <w:t xml:space="preserve">ulan por la carretera, pero que </w:t>
      </w:r>
      <w:r w:rsidRPr="002829B0">
        <w:rPr>
          <w:rFonts w:ascii="Arial" w:hAnsi="Arial" w:cs="Arial"/>
          <w:sz w:val="24"/>
          <w:szCs w:val="24"/>
        </w:rPr>
        <w:t>usualmente se denomina tráfico vehicular.</w:t>
      </w:r>
    </w:p>
    <w:p w:rsidR="001A4347" w:rsidRDefault="001A4347" w:rsidP="001A4347">
      <w:pPr>
        <w:jc w:val="both"/>
        <w:rPr>
          <w:rFonts w:ascii="Arial" w:hAnsi="Arial" w:cs="Arial"/>
          <w:sz w:val="24"/>
          <w:szCs w:val="24"/>
        </w:rPr>
      </w:pPr>
    </w:p>
    <w:p w:rsidR="001A4347" w:rsidRDefault="001A4347" w:rsidP="001A4347">
      <w:pPr>
        <w:jc w:val="both"/>
        <w:rPr>
          <w:rFonts w:ascii="Arial" w:hAnsi="Arial" w:cs="Arial"/>
          <w:sz w:val="24"/>
          <w:szCs w:val="24"/>
        </w:rPr>
      </w:pPr>
      <w:r w:rsidRPr="002829B0">
        <w:rPr>
          <w:rFonts w:ascii="Arial" w:hAnsi="Arial" w:cs="Arial"/>
          <w:sz w:val="24"/>
          <w:szCs w:val="24"/>
        </w:rPr>
        <w:t>En el desarrollo del estudio de tráfico, se contemplan tres etapas claramente definidas:</w:t>
      </w:r>
    </w:p>
    <w:p w:rsidR="001A4347" w:rsidRDefault="001A4347" w:rsidP="001A4347">
      <w:pPr>
        <w:jc w:val="both"/>
        <w:rPr>
          <w:rFonts w:ascii="Arial" w:hAnsi="Arial" w:cs="Arial"/>
          <w:sz w:val="24"/>
          <w:szCs w:val="24"/>
        </w:rPr>
      </w:pPr>
    </w:p>
    <w:p w:rsidR="001A4347" w:rsidRDefault="001A4347" w:rsidP="001A4347">
      <w:pPr>
        <w:numPr>
          <w:ilvl w:val="0"/>
          <w:numId w:val="40"/>
        </w:numPr>
        <w:jc w:val="both"/>
        <w:rPr>
          <w:rFonts w:ascii="Arial" w:hAnsi="Arial" w:cs="Arial"/>
          <w:sz w:val="24"/>
          <w:szCs w:val="24"/>
        </w:rPr>
      </w:pPr>
      <w:r w:rsidRPr="002829B0">
        <w:rPr>
          <w:rFonts w:ascii="Arial" w:hAnsi="Arial" w:cs="Arial"/>
          <w:sz w:val="24"/>
          <w:szCs w:val="24"/>
        </w:rPr>
        <w:t>Recopilación de la información;</w:t>
      </w:r>
    </w:p>
    <w:p w:rsidR="001A4347" w:rsidRPr="002829B0" w:rsidRDefault="001A4347" w:rsidP="001A4347">
      <w:pPr>
        <w:numPr>
          <w:ilvl w:val="0"/>
          <w:numId w:val="40"/>
        </w:numPr>
        <w:jc w:val="both"/>
        <w:rPr>
          <w:rFonts w:ascii="Arial" w:hAnsi="Arial" w:cs="Arial"/>
          <w:sz w:val="24"/>
          <w:szCs w:val="24"/>
        </w:rPr>
      </w:pPr>
      <w:r w:rsidRPr="002829B0">
        <w:rPr>
          <w:rFonts w:ascii="Arial" w:hAnsi="Arial" w:cs="Arial"/>
          <w:sz w:val="24"/>
          <w:szCs w:val="24"/>
        </w:rPr>
        <w:t>Tabulación de la información; y</w:t>
      </w:r>
    </w:p>
    <w:p w:rsidR="001A4347" w:rsidRDefault="001A4347" w:rsidP="001A4347">
      <w:pPr>
        <w:numPr>
          <w:ilvl w:val="0"/>
          <w:numId w:val="40"/>
        </w:numPr>
        <w:jc w:val="both"/>
        <w:rPr>
          <w:rFonts w:ascii="Arial" w:hAnsi="Arial" w:cs="Arial"/>
          <w:sz w:val="24"/>
          <w:szCs w:val="24"/>
        </w:rPr>
      </w:pPr>
      <w:r w:rsidRPr="002829B0">
        <w:rPr>
          <w:rFonts w:ascii="Arial" w:hAnsi="Arial" w:cs="Arial"/>
          <w:sz w:val="24"/>
          <w:szCs w:val="24"/>
        </w:rPr>
        <w:t>Análisis de la información y obtención de resultados.</w:t>
      </w:r>
    </w:p>
    <w:p w:rsidR="001A4347" w:rsidRDefault="001A4347" w:rsidP="001A4347">
      <w:pPr>
        <w:jc w:val="both"/>
        <w:rPr>
          <w:rFonts w:ascii="Arial" w:hAnsi="Arial" w:cs="Arial"/>
          <w:sz w:val="24"/>
          <w:szCs w:val="24"/>
        </w:rPr>
      </w:pPr>
    </w:p>
    <w:p w:rsidR="001A4347" w:rsidRPr="008B1B40" w:rsidRDefault="001A4347" w:rsidP="001A4347">
      <w:pPr>
        <w:jc w:val="both"/>
        <w:rPr>
          <w:rFonts w:ascii="Arial" w:hAnsi="Arial" w:cs="Arial"/>
          <w:b/>
          <w:sz w:val="24"/>
          <w:szCs w:val="24"/>
        </w:rPr>
      </w:pPr>
      <w:r w:rsidRPr="008B1B40">
        <w:rPr>
          <w:rFonts w:ascii="Arial" w:hAnsi="Arial" w:cs="Arial"/>
          <w:b/>
          <w:sz w:val="24"/>
          <w:szCs w:val="24"/>
        </w:rPr>
        <w:t>RECOPILACION DE INFORMACION</w:t>
      </w:r>
    </w:p>
    <w:p w:rsidR="001A4347" w:rsidRDefault="001A4347" w:rsidP="001A4347">
      <w:pPr>
        <w:jc w:val="both"/>
        <w:rPr>
          <w:rFonts w:ascii="Arial" w:hAnsi="Arial" w:cs="Arial"/>
          <w:sz w:val="24"/>
          <w:szCs w:val="24"/>
        </w:rPr>
      </w:pPr>
    </w:p>
    <w:p w:rsidR="001A4347" w:rsidRPr="008B1B40" w:rsidRDefault="001A4347" w:rsidP="001A4347">
      <w:pPr>
        <w:jc w:val="both"/>
        <w:rPr>
          <w:rFonts w:ascii="Arial" w:hAnsi="Arial" w:cs="Arial"/>
          <w:sz w:val="24"/>
          <w:szCs w:val="24"/>
        </w:rPr>
      </w:pPr>
      <w:r>
        <w:rPr>
          <w:rFonts w:ascii="Arial" w:hAnsi="Arial" w:cs="Arial"/>
          <w:sz w:val="24"/>
          <w:szCs w:val="24"/>
        </w:rPr>
        <w:t>La i</w:t>
      </w:r>
      <w:r w:rsidRPr="008B1B40">
        <w:rPr>
          <w:rFonts w:ascii="Arial" w:hAnsi="Arial" w:cs="Arial"/>
          <w:sz w:val="24"/>
          <w:szCs w:val="24"/>
        </w:rPr>
        <w:t>nformación básica para la elaboración del estudio pro</w:t>
      </w:r>
      <w:r>
        <w:rPr>
          <w:rFonts w:ascii="Arial" w:hAnsi="Arial" w:cs="Arial"/>
          <w:sz w:val="24"/>
          <w:szCs w:val="24"/>
        </w:rPr>
        <w:t xml:space="preserve">cede de dos fuentes diferentes: </w:t>
      </w:r>
      <w:r w:rsidRPr="008B1B40">
        <w:rPr>
          <w:rFonts w:ascii="Arial" w:hAnsi="Arial" w:cs="Arial"/>
          <w:sz w:val="24"/>
          <w:szCs w:val="24"/>
        </w:rPr>
        <w:t>referenciales y directas.</w:t>
      </w:r>
    </w:p>
    <w:p w:rsidR="001A4347" w:rsidRDefault="001A4347" w:rsidP="001A4347">
      <w:pPr>
        <w:jc w:val="both"/>
        <w:rPr>
          <w:rFonts w:ascii="Arial" w:hAnsi="Arial" w:cs="Arial"/>
          <w:sz w:val="24"/>
          <w:szCs w:val="24"/>
        </w:rPr>
      </w:pPr>
    </w:p>
    <w:p w:rsidR="001A4347" w:rsidRPr="008B1B40" w:rsidRDefault="001A4347" w:rsidP="001A4347">
      <w:pPr>
        <w:jc w:val="both"/>
        <w:rPr>
          <w:rFonts w:ascii="Arial" w:hAnsi="Arial" w:cs="Arial"/>
          <w:sz w:val="24"/>
          <w:szCs w:val="24"/>
        </w:rPr>
      </w:pPr>
      <w:r w:rsidRPr="008B1B40">
        <w:rPr>
          <w:rFonts w:ascii="Arial" w:hAnsi="Arial" w:cs="Arial"/>
          <w:sz w:val="24"/>
          <w:szCs w:val="24"/>
        </w:rPr>
        <w:t>Las fuentes referenciales existentes a nivel oficial, son las referidas resp</w:t>
      </w:r>
      <w:r>
        <w:rPr>
          <w:rFonts w:ascii="Arial" w:hAnsi="Arial" w:cs="Arial"/>
          <w:sz w:val="24"/>
          <w:szCs w:val="24"/>
        </w:rPr>
        <w:t xml:space="preserve">ecto a la información del IMD y </w:t>
      </w:r>
      <w:r w:rsidRPr="008B1B40">
        <w:rPr>
          <w:rFonts w:ascii="Arial" w:hAnsi="Arial" w:cs="Arial"/>
          <w:sz w:val="24"/>
          <w:szCs w:val="24"/>
        </w:rPr>
        <w:t xml:space="preserve">factores de corrección, existentes en los documentos oficiales </w:t>
      </w:r>
      <w:r>
        <w:rPr>
          <w:rFonts w:ascii="Arial" w:hAnsi="Arial" w:cs="Arial"/>
          <w:sz w:val="24"/>
          <w:szCs w:val="24"/>
        </w:rPr>
        <w:t xml:space="preserve">del Ministerio de Transportes y </w:t>
      </w:r>
      <w:r w:rsidRPr="008B1B40">
        <w:rPr>
          <w:rFonts w:ascii="Arial" w:hAnsi="Arial" w:cs="Arial"/>
          <w:sz w:val="24"/>
          <w:szCs w:val="24"/>
        </w:rPr>
        <w:t>Comunicaciones.</w:t>
      </w:r>
    </w:p>
    <w:p w:rsidR="001A4347" w:rsidRDefault="001A4347" w:rsidP="001A4347">
      <w:pPr>
        <w:jc w:val="both"/>
        <w:rPr>
          <w:rFonts w:ascii="Arial" w:hAnsi="Arial" w:cs="Arial"/>
          <w:sz w:val="24"/>
          <w:szCs w:val="24"/>
        </w:rPr>
      </w:pPr>
    </w:p>
    <w:p w:rsidR="001A4347" w:rsidRDefault="001A4347" w:rsidP="001A4347">
      <w:pPr>
        <w:jc w:val="both"/>
        <w:rPr>
          <w:rFonts w:ascii="Arial" w:hAnsi="Arial" w:cs="Arial"/>
          <w:sz w:val="24"/>
          <w:szCs w:val="24"/>
        </w:rPr>
      </w:pPr>
      <w:r w:rsidRPr="008B1B40">
        <w:rPr>
          <w:rFonts w:ascii="Arial" w:hAnsi="Arial" w:cs="Arial"/>
          <w:sz w:val="24"/>
          <w:szCs w:val="24"/>
        </w:rPr>
        <w:t>Con el propósito de contar con información primaria y además actualiz</w:t>
      </w:r>
      <w:r>
        <w:rPr>
          <w:rFonts w:ascii="Arial" w:hAnsi="Arial" w:cs="Arial"/>
          <w:sz w:val="24"/>
          <w:szCs w:val="24"/>
        </w:rPr>
        <w:t xml:space="preserve">ar, verificar y complementar la </w:t>
      </w:r>
      <w:r w:rsidRPr="008B1B40">
        <w:rPr>
          <w:rFonts w:ascii="Arial" w:hAnsi="Arial" w:cs="Arial"/>
          <w:sz w:val="24"/>
          <w:szCs w:val="24"/>
        </w:rPr>
        <w:t>información secundaria disponible, se ha realizado los conteos de tráfi</w:t>
      </w:r>
      <w:r>
        <w:rPr>
          <w:rFonts w:ascii="Arial" w:hAnsi="Arial" w:cs="Arial"/>
          <w:sz w:val="24"/>
          <w:szCs w:val="24"/>
        </w:rPr>
        <w:t xml:space="preserve">co, estas labores exigieron una </w:t>
      </w:r>
      <w:r w:rsidRPr="008B1B40">
        <w:rPr>
          <w:rFonts w:ascii="Arial" w:hAnsi="Arial" w:cs="Arial"/>
          <w:sz w:val="24"/>
          <w:szCs w:val="24"/>
        </w:rPr>
        <w:t>etapa previa de trabajo en gabinete, además del reconocimiento de l</w:t>
      </w:r>
      <w:r>
        <w:rPr>
          <w:rFonts w:ascii="Arial" w:hAnsi="Arial" w:cs="Arial"/>
          <w:sz w:val="24"/>
          <w:szCs w:val="24"/>
        </w:rPr>
        <w:t xml:space="preserve">a carretera para identificar la </w:t>
      </w:r>
      <w:r w:rsidRPr="008B1B40">
        <w:rPr>
          <w:rFonts w:ascii="Arial" w:hAnsi="Arial" w:cs="Arial"/>
          <w:sz w:val="24"/>
          <w:szCs w:val="24"/>
        </w:rPr>
        <w:t>estación de control y finalmente realizar el trabajo de campo.</w:t>
      </w:r>
    </w:p>
    <w:p w:rsidR="004130D0" w:rsidRPr="008B1B40" w:rsidRDefault="004130D0" w:rsidP="001A4347">
      <w:pPr>
        <w:jc w:val="both"/>
        <w:rPr>
          <w:rFonts w:ascii="Arial" w:hAnsi="Arial" w:cs="Arial"/>
          <w:sz w:val="24"/>
          <w:szCs w:val="24"/>
        </w:rPr>
      </w:pPr>
    </w:p>
    <w:p w:rsidR="001A4347" w:rsidRPr="008B1B40" w:rsidRDefault="001A4347" w:rsidP="001A4347">
      <w:pPr>
        <w:jc w:val="both"/>
        <w:rPr>
          <w:rFonts w:ascii="Arial" w:hAnsi="Arial" w:cs="Arial"/>
          <w:sz w:val="24"/>
          <w:szCs w:val="24"/>
        </w:rPr>
      </w:pPr>
      <w:r w:rsidRPr="008B1B40">
        <w:rPr>
          <w:rFonts w:ascii="Arial" w:hAnsi="Arial" w:cs="Arial"/>
          <w:sz w:val="24"/>
          <w:szCs w:val="24"/>
        </w:rPr>
        <w:t xml:space="preserve">El trabajo de gabinete consistió en el diseño de los formatos para el conteo de tráfico, para </w:t>
      </w:r>
      <w:r>
        <w:rPr>
          <w:rFonts w:ascii="Arial" w:hAnsi="Arial" w:cs="Arial"/>
          <w:sz w:val="24"/>
          <w:szCs w:val="24"/>
        </w:rPr>
        <w:t xml:space="preserve">ser </w:t>
      </w:r>
      <w:r w:rsidRPr="008B1B40">
        <w:rPr>
          <w:rFonts w:ascii="Arial" w:hAnsi="Arial" w:cs="Arial"/>
          <w:sz w:val="24"/>
          <w:szCs w:val="24"/>
        </w:rPr>
        <w:t>utilizados en la estación de control preestablecida en el trabajo de camp</w:t>
      </w:r>
      <w:r>
        <w:rPr>
          <w:rFonts w:ascii="Arial" w:hAnsi="Arial" w:cs="Arial"/>
          <w:sz w:val="24"/>
          <w:szCs w:val="24"/>
        </w:rPr>
        <w:t xml:space="preserve">o, el formato considera la toma </w:t>
      </w:r>
      <w:r w:rsidRPr="008B1B40">
        <w:rPr>
          <w:rFonts w:ascii="Arial" w:hAnsi="Arial" w:cs="Arial"/>
          <w:sz w:val="24"/>
          <w:szCs w:val="24"/>
        </w:rPr>
        <w:t>de información correspondiente a la estación de control establecido, l</w:t>
      </w:r>
      <w:r>
        <w:rPr>
          <w:rFonts w:ascii="Arial" w:hAnsi="Arial" w:cs="Arial"/>
          <w:sz w:val="24"/>
          <w:szCs w:val="24"/>
        </w:rPr>
        <w:t xml:space="preserve">a hora, día y fecha del conteo, </w:t>
      </w:r>
      <w:r w:rsidRPr="008B1B40">
        <w:rPr>
          <w:rFonts w:ascii="Arial" w:hAnsi="Arial" w:cs="Arial"/>
          <w:sz w:val="24"/>
          <w:szCs w:val="24"/>
        </w:rPr>
        <w:t>para cada tipo de vehículo según eje.</w:t>
      </w:r>
    </w:p>
    <w:p w:rsidR="001A4347" w:rsidRDefault="001A4347" w:rsidP="001A4347">
      <w:pPr>
        <w:jc w:val="both"/>
        <w:rPr>
          <w:rFonts w:ascii="Arial" w:hAnsi="Arial" w:cs="Arial"/>
          <w:sz w:val="24"/>
          <w:szCs w:val="24"/>
        </w:rPr>
      </w:pPr>
    </w:p>
    <w:p w:rsidR="004130D0" w:rsidRDefault="001A4347" w:rsidP="001A4347">
      <w:pPr>
        <w:jc w:val="both"/>
        <w:rPr>
          <w:rFonts w:ascii="Arial" w:hAnsi="Arial" w:cs="Arial"/>
          <w:sz w:val="24"/>
          <w:szCs w:val="24"/>
        </w:rPr>
      </w:pPr>
      <w:r w:rsidRPr="008B1B40">
        <w:rPr>
          <w:rFonts w:ascii="Arial" w:hAnsi="Arial" w:cs="Arial"/>
          <w:sz w:val="24"/>
          <w:szCs w:val="24"/>
        </w:rPr>
        <w:t>Antes de realizar el trabajo de campo y con el propósito de identificar</w:t>
      </w:r>
      <w:r>
        <w:rPr>
          <w:rFonts w:ascii="Arial" w:hAnsi="Arial" w:cs="Arial"/>
          <w:sz w:val="24"/>
          <w:szCs w:val="24"/>
        </w:rPr>
        <w:t xml:space="preserve"> y precisar in situ la estación </w:t>
      </w:r>
      <w:r w:rsidRPr="008B1B40">
        <w:rPr>
          <w:rFonts w:ascii="Arial" w:hAnsi="Arial" w:cs="Arial"/>
          <w:sz w:val="24"/>
          <w:szCs w:val="24"/>
        </w:rPr>
        <w:t>predeterminada, se realizaron coordinaciones en gabinete prev</w:t>
      </w:r>
      <w:r>
        <w:rPr>
          <w:rFonts w:ascii="Arial" w:hAnsi="Arial" w:cs="Arial"/>
          <w:sz w:val="24"/>
          <w:szCs w:val="24"/>
        </w:rPr>
        <w:t xml:space="preserve">io para el reconocimiento de la </w:t>
      </w:r>
      <w:r w:rsidRPr="008B1B40">
        <w:rPr>
          <w:rFonts w:ascii="Arial" w:hAnsi="Arial" w:cs="Arial"/>
          <w:sz w:val="24"/>
          <w:szCs w:val="24"/>
        </w:rPr>
        <w:t>carretera, para ubicar estratégicamente la estación para la aplicación del</w:t>
      </w:r>
      <w:r>
        <w:rPr>
          <w:rFonts w:ascii="Arial" w:hAnsi="Arial" w:cs="Arial"/>
          <w:sz w:val="24"/>
          <w:szCs w:val="24"/>
        </w:rPr>
        <w:t xml:space="preserve"> conteo volumétrico por tipo de </w:t>
      </w:r>
      <w:r w:rsidRPr="008B1B40">
        <w:rPr>
          <w:rFonts w:ascii="Arial" w:hAnsi="Arial" w:cs="Arial"/>
          <w:sz w:val="24"/>
          <w:szCs w:val="24"/>
        </w:rPr>
        <w:t>vehículos.</w:t>
      </w:r>
    </w:p>
    <w:p w:rsidR="001A4347" w:rsidRDefault="001A4347" w:rsidP="001A4347">
      <w:pPr>
        <w:jc w:val="both"/>
        <w:rPr>
          <w:rFonts w:ascii="Arial" w:hAnsi="Arial" w:cs="Arial"/>
          <w:sz w:val="24"/>
          <w:szCs w:val="24"/>
        </w:rPr>
      </w:pPr>
      <w:r w:rsidRPr="008B1B40">
        <w:rPr>
          <w:rFonts w:ascii="Arial" w:hAnsi="Arial" w:cs="Arial"/>
          <w:sz w:val="24"/>
          <w:szCs w:val="24"/>
        </w:rPr>
        <w:lastRenderedPageBreak/>
        <w:t>Durante el reconocimiento de la vía en estudio, considerando el nivel de tr</w:t>
      </w:r>
      <w:r>
        <w:rPr>
          <w:rFonts w:ascii="Arial" w:hAnsi="Arial" w:cs="Arial"/>
          <w:sz w:val="24"/>
          <w:szCs w:val="24"/>
        </w:rPr>
        <w:t>áfico existente en la carretera. Se seccionó</w:t>
      </w:r>
      <w:r w:rsidRPr="008B1B40">
        <w:rPr>
          <w:rFonts w:ascii="Arial" w:hAnsi="Arial" w:cs="Arial"/>
          <w:sz w:val="24"/>
          <w:szCs w:val="24"/>
        </w:rPr>
        <w:t xml:space="preserve"> un único tramo de acuerdo al volumen existente, </w:t>
      </w:r>
      <w:r>
        <w:rPr>
          <w:rFonts w:ascii="Arial" w:hAnsi="Arial" w:cs="Arial"/>
          <w:sz w:val="24"/>
          <w:szCs w:val="24"/>
        </w:rPr>
        <w:t xml:space="preserve">este tramo comprende desde </w:t>
      </w:r>
      <w:r w:rsidR="00BD4B8F">
        <w:rPr>
          <w:rFonts w:ascii="Arial" w:hAnsi="Arial" w:cs="Arial"/>
          <w:sz w:val="24"/>
          <w:szCs w:val="24"/>
        </w:rPr>
        <w:t xml:space="preserve">Emp. </w:t>
      </w:r>
      <w:proofErr w:type="gramStart"/>
      <w:r w:rsidR="00BD4B8F">
        <w:rPr>
          <w:rFonts w:ascii="Arial" w:hAnsi="Arial" w:cs="Arial"/>
          <w:sz w:val="24"/>
          <w:szCs w:val="24"/>
        </w:rPr>
        <w:t>de</w:t>
      </w:r>
      <w:proofErr w:type="gramEnd"/>
      <w:r w:rsidR="00BD4B8F">
        <w:rPr>
          <w:rFonts w:ascii="Arial" w:hAnsi="Arial" w:cs="Arial"/>
          <w:sz w:val="24"/>
          <w:szCs w:val="24"/>
        </w:rPr>
        <w:t xml:space="preserve"> la TU 108 El Huasimo hasta Cabo Inga de la Ruta Departamental TU 109</w:t>
      </w:r>
      <w:r w:rsidRPr="008B1B40">
        <w:rPr>
          <w:rFonts w:ascii="Arial" w:hAnsi="Arial" w:cs="Arial"/>
          <w:sz w:val="24"/>
          <w:szCs w:val="24"/>
        </w:rPr>
        <w:t>,</w:t>
      </w:r>
      <w:r>
        <w:rPr>
          <w:rFonts w:ascii="Arial" w:hAnsi="Arial" w:cs="Arial"/>
          <w:sz w:val="24"/>
          <w:szCs w:val="24"/>
        </w:rPr>
        <w:t xml:space="preserve"> que tiene una extensión total </w:t>
      </w:r>
      <w:r w:rsidR="00BD4B8F">
        <w:rPr>
          <w:rFonts w:ascii="Arial" w:hAnsi="Arial" w:cs="Arial"/>
          <w:sz w:val="24"/>
          <w:szCs w:val="24"/>
        </w:rPr>
        <w:t>18.670</w:t>
      </w:r>
      <w:r>
        <w:rPr>
          <w:rFonts w:ascii="Arial" w:hAnsi="Arial" w:cs="Arial"/>
          <w:sz w:val="24"/>
          <w:szCs w:val="24"/>
        </w:rPr>
        <w:t xml:space="preserve"> km que faltan por intervenir que es donde se van a realizar los trabajos de afirmado.</w:t>
      </w:r>
    </w:p>
    <w:p w:rsidR="001A4347" w:rsidRDefault="001A4347" w:rsidP="001A4347">
      <w:pPr>
        <w:jc w:val="both"/>
        <w:rPr>
          <w:rFonts w:ascii="Arial" w:hAnsi="Arial" w:cs="Arial"/>
          <w:sz w:val="24"/>
          <w:szCs w:val="24"/>
        </w:rPr>
      </w:pPr>
    </w:p>
    <w:p w:rsidR="001A4347" w:rsidRDefault="001A4347" w:rsidP="001A4347">
      <w:pPr>
        <w:jc w:val="both"/>
        <w:rPr>
          <w:rFonts w:ascii="Arial" w:hAnsi="Arial" w:cs="Arial"/>
          <w:sz w:val="24"/>
          <w:szCs w:val="24"/>
        </w:rPr>
      </w:pPr>
      <w:r w:rsidRPr="00A83827">
        <w:rPr>
          <w:rFonts w:ascii="Arial" w:hAnsi="Arial" w:cs="Arial"/>
          <w:sz w:val="24"/>
          <w:szCs w:val="24"/>
        </w:rPr>
        <w:t>Los resultados del estudio se expresan en el Índice Medio Diario I</w:t>
      </w:r>
      <w:r>
        <w:rPr>
          <w:rFonts w:ascii="Arial" w:hAnsi="Arial" w:cs="Arial"/>
          <w:sz w:val="24"/>
          <w:szCs w:val="24"/>
        </w:rPr>
        <w:t xml:space="preserve">MD, que es indicador comúnmente </w:t>
      </w:r>
      <w:r w:rsidRPr="00A83827">
        <w:rPr>
          <w:rFonts w:ascii="Arial" w:hAnsi="Arial" w:cs="Arial"/>
          <w:sz w:val="24"/>
          <w:szCs w:val="24"/>
        </w:rPr>
        <w:t>utilizado para estimar costos de transporte y la determinación de las características técnicas de la vía</w:t>
      </w:r>
      <w:r>
        <w:rPr>
          <w:rFonts w:ascii="Arial" w:hAnsi="Arial" w:cs="Arial"/>
          <w:sz w:val="24"/>
          <w:szCs w:val="24"/>
        </w:rPr>
        <w:t>.</w:t>
      </w:r>
    </w:p>
    <w:p w:rsidR="001A4347" w:rsidRDefault="001A4347" w:rsidP="001A4347">
      <w:pPr>
        <w:jc w:val="both"/>
        <w:rPr>
          <w:rFonts w:ascii="Arial" w:hAnsi="Arial" w:cs="Arial"/>
          <w:sz w:val="24"/>
          <w:szCs w:val="24"/>
        </w:rPr>
      </w:pPr>
    </w:p>
    <w:p w:rsidR="004D17EB" w:rsidRDefault="001A4347" w:rsidP="001A4347">
      <w:pPr>
        <w:tabs>
          <w:tab w:val="left" w:pos="1800"/>
        </w:tabs>
        <w:spacing w:after="120"/>
        <w:jc w:val="center"/>
        <w:rPr>
          <w:rFonts w:ascii="Arial" w:eastAsia="Arial Unicode MS" w:hAnsi="Arial" w:cs="Arial"/>
          <w:b/>
          <w:sz w:val="24"/>
          <w:szCs w:val="24"/>
        </w:rPr>
      </w:pPr>
      <w:r w:rsidRPr="004D17EB">
        <w:rPr>
          <w:rFonts w:ascii="Arial" w:eastAsia="Arial Unicode MS" w:hAnsi="Arial" w:cs="Arial"/>
          <w:b/>
          <w:sz w:val="24"/>
          <w:szCs w:val="24"/>
        </w:rPr>
        <w:t xml:space="preserve">Cuadro </w:t>
      </w:r>
    </w:p>
    <w:p w:rsidR="001A4347" w:rsidRPr="004D17EB" w:rsidRDefault="001A4347" w:rsidP="004D17EB">
      <w:pPr>
        <w:tabs>
          <w:tab w:val="left" w:pos="1800"/>
        </w:tabs>
        <w:spacing w:after="120"/>
        <w:jc w:val="center"/>
        <w:rPr>
          <w:rFonts w:ascii="Arial" w:eastAsia="Arial Unicode MS" w:hAnsi="Arial" w:cs="Arial"/>
          <w:b/>
          <w:sz w:val="24"/>
          <w:szCs w:val="24"/>
        </w:rPr>
      </w:pPr>
      <w:r w:rsidRPr="004D17EB">
        <w:rPr>
          <w:rFonts w:ascii="Arial" w:eastAsia="Arial Unicode MS" w:hAnsi="Arial" w:cs="Arial"/>
          <w:b/>
          <w:sz w:val="24"/>
          <w:szCs w:val="24"/>
        </w:rPr>
        <w:t xml:space="preserve">Ubicación de la Estación de Conteo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2410"/>
        <w:gridCol w:w="1275"/>
        <w:gridCol w:w="1418"/>
        <w:gridCol w:w="1559"/>
      </w:tblGrid>
      <w:tr w:rsidR="00BD4B8F" w:rsidRPr="00C129BA" w:rsidTr="00BD4B8F">
        <w:tc>
          <w:tcPr>
            <w:tcW w:w="2660" w:type="dxa"/>
            <w:shd w:val="clear" w:color="auto" w:fill="auto"/>
            <w:vAlign w:val="center"/>
          </w:tcPr>
          <w:p w:rsidR="00BD4B8F" w:rsidRPr="00C129BA" w:rsidRDefault="00BD4B8F" w:rsidP="00BD4B8F">
            <w:pPr>
              <w:contextualSpacing/>
              <w:jc w:val="center"/>
              <w:rPr>
                <w:rFonts w:ascii="Arial" w:hAnsi="Arial" w:cs="Arial"/>
                <w:b/>
              </w:rPr>
            </w:pPr>
            <w:r w:rsidRPr="00C129BA">
              <w:rPr>
                <w:rFonts w:ascii="Arial" w:hAnsi="Arial" w:cs="Arial"/>
                <w:b/>
              </w:rPr>
              <w:t>CARRETERA</w:t>
            </w:r>
          </w:p>
        </w:tc>
        <w:tc>
          <w:tcPr>
            <w:tcW w:w="2410" w:type="dxa"/>
            <w:shd w:val="clear" w:color="auto" w:fill="auto"/>
            <w:vAlign w:val="center"/>
          </w:tcPr>
          <w:p w:rsidR="00BD4B8F" w:rsidRPr="00C129BA" w:rsidRDefault="00BD4B8F" w:rsidP="00BD4B8F">
            <w:pPr>
              <w:contextualSpacing/>
              <w:jc w:val="center"/>
              <w:rPr>
                <w:rFonts w:ascii="Arial" w:hAnsi="Arial" w:cs="Arial"/>
                <w:b/>
              </w:rPr>
            </w:pPr>
            <w:r w:rsidRPr="00C129BA">
              <w:rPr>
                <w:rFonts w:ascii="Arial" w:hAnsi="Arial" w:cs="Arial"/>
                <w:b/>
              </w:rPr>
              <w:t>TRAMO A INTERVENIR</w:t>
            </w:r>
          </w:p>
        </w:tc>
        <w:tc>
          <w:tcPr>
            <w:tcW w:w="1275" w:type="dxa"/>
            <w:shd w:val="clear" w:color="auto" w:fill="auto"/>
            <w:vAlign w:val="center"/>
          </w:tcPr>
          <w:p w:rsidR="00BD4B8F" w:rsidRPr="00C129BA" w:rsidRDefault="00BD4B8F" w:rsidP="00BD4B8F">
            <w:pPr>
              <w:contextualSpacing/>
              <w:jc w:val="center"/>
              <w:rPr>
                <w:rFonts w:ascii="Arial" w:hAnsi="Arial" w:cs="Arial"/>
                <w:b/>
              </w:rPr>
            </w:pPr>
            <w:r w:rsidRPr="00C129BA">
              <w:rPr>
                <w:rFonts w:ascii="Arial" w:hAnsi="Arial" w:cs="Arial"/>
                <w:b/>
              </w:rPr>
              <w:t>LONGITUD (KM)</w:t>
            </w:r>
          </w:p>
        </w:tc>
        <w:tc>
          <w:tcPr>
            <w:tcW w:w="1418" w:type="dxa"/>
            <w:shd w:val="clear" w:color="auto" w:fill="auto"/>
            <w:vAlign w:val="center"/>
          </w:tcPr>
          <w:p w:rsidR="00BD4B8F" w:rsidRPr="00C129BA" w:rsidRDefault="00BD4B8F" w:rsidP="00BD4B8F">
            <w:pPr>
              <w:contextualSpacing/>
              <w:jc w:val="center"/>
              <w:rPr>
                <w:rFonts w:ascii="Arial" w:hAnsi="Arial" w:cs="Arial"/>
                <w:b/>
              </w:rPr>
            </w:pPr>
            <w:r w:rsidRPr="00C129BA">
              <w:rPr>
                <w:rFonts w:ascii="Arial" w:hAnsi="Arial" w:cs="Arial"/>
                <w:b/>
              </w:rPr>
              <w:t>ESTACION</w:t>
            </w:r>
          </w:p>
        </w:tc>
        <w:tc>
          <w:tcPr>
            <w:tcW w:w="1559" w:type="dxa"/>
            <w:shd w:val="clear" w:color="auto" w:fill="auto"/>
            <w:vAlign w:val="center"/>
          </w:tcPr>
          <w:p w:rsidR="00BD4B8F" w:rsidRPr="00C129BA" w:rsidRDefault="00BD4B8F" w:rsidP="00BD4B8F">
            <w:pPr>
              <w:contextualSpacing/>
              <w:jc w:val="center"/>
              <w:rPr>
                <w:rFonts w:ascii="Arial" w:hAnsi="Arial" w:cs="Arial"/>
                <w:b/>
              </w:rPr>
            </w:pPr>
            <w:r w:rsidRPr="00C129BA">
              <w:rPr>
                <w:rFonts w:ascii="Arial" w:hAnsi="Arial" w:cs="Arial"/>
                <w:b/>
              </w:rPr>
              <w:t>CODIGO DE ESTACION</w:t>
            </w:r>
          </w:p>
        </w:tc>
      </w:tr>
      <w:tr w:rsidR="00BD4B8F" w:rsidRPr="00C129BA" w:rsidTr="00BD4B8F">
        <w:tc>
          <w:tcPr>
            <w:tcW w:w="2660" w:type="dxa"/>
            <w:shd w:val="clear" w:color="auto" w:fill="auto"/>
            <w:vAlign w:val="center"/>
          </w:tcPr>
          <w:p w:rsidR="00BD4B8F" w:rsidRPr="00C129BA" w:rsidRDefault="00BD4B8F" w:rsidP="00BD4B8F">
            <w:pPr>
              <w:contextualSpacing/>
              <w:jc w:val="both"/>
              <w:rPr>
                <w:rFonts w:ascii="Arial" w:hAnsi="Arial" w:cs="Arial"/>
              </w:rPr>
            </w:pPr>
            <w:r>
              <w:rPr>
                <w:rFonts w:ascii="Arial" w:hAnsi="Arial" w:cs="Arial"/>
              </w:rPr>
              <w:t>Carretera Departamental TU – 109</w:t>
            </w:r>
          </w:p>
        </w:tc>
        <w:tc>
          <w:tcPr>
            <w:tcW w:w="2410" w:type="dxa"/>
            <w:shd w:val="clear" w:color="auto" w:fill="auto"/>
            <w:vAlign w:val="center"/>
          </w:tcPr>
          <w:p w:rsidR="00BD4B8F" w:rsidRPr="00C129BA" w:rsidRDefault="00BD4B8F" w:rsidP="00BD4B8F">
            <w:pPr>
              <w:contextualSpacing/>
              <w:jc w:val="both"/>
              <w:rPr>
                <w:rFonts w:ascii="Arial" w:hAnsi="Arial" w:cs="Arial"/>
              </w:rPr>
            </w:pPr>
            <w:r>
              <w:rPr>
                <w:rFonts w:ascii="Arial" w:hAnsi="Arial" w:cs="Arial"/>
              </w:rPr>
              <w:t>Emp. de la TU 108 (El Huasimo hasta Cabo Inga)</w:t>
            </w:r>
          </w:p>
        </w:tc>
        <w:tc>
          <w:tcPr>
            <w:tcW w:w="1275" w:type="dxa"/>
            <w:shd w:val="clear" w:color="auto" w:fill="auto"/>
            <w:vAlign w:val="center"/>
          </w:tcPr>
          <w:p w:rsidR="00BD4B8F" w:rsidRPr="00C129BA" w:rsidRDefault="00BD4B8F" w:rsidP="00BD4B8F">
            <w:pPr>
              <w:contextualSpacing/>
              <w:jc w:val="center"/>
              <w:rPr>
                <w:rFonts w:ascii="Arial" w:hAnsi="Arial" w:cs="Arial"/>
              </w:rPr>
            </w:pPr>
            <w:r>
              <w:rPr>
                <w:rFonts w:ascii="Arial" w:hAnsi="Arial" w:cs="Arial"/>
              </w:rPr>
              <w:t xml:space="preserve">18.670 </w:t>
            </w:r>
          </w:p>
        </w:tc>
        <w:tc>
          <w:tcPr>
            <w:tcW w:w="1418" w:type="dxa"/>
            <w:shd w:val="clear" w:color="auto" w:fill="auto"/>
            <w:vAlign w:val="center"/>
          </w:tcPr>
          <w:p w:rsidR="00BD4B8F" w:rsidRPr="00C129BA" w:rsidRDefault="00BD4B8F" w:rsidP="00BD4B8F">
            <w:pPr>
              <w:contextualSpacing/>
              <w:jc w:val="center"/>
              <w:rPr>
                <w:rFonts w:ascii="Arial" w:hAnsi="Arial" w:cs="Arial"/>
              </w:rPr>
            </w:pPr>
            <w:r w:rsidRPr="00C129BA">
              <w:rPr>
                <w:rFonts w:ascii="Arial" w:hAnsi="Arial" w:cs="Arial"/>
              </w:rPr>
              <w:t>N° 01</w:t>
            </w:r>
          </w:p>
        </w:tc>
        <w:tc>
          <w:tcPr>
            <w:tcW w:w="1559" w:type="dxa"/>
            <w:shd w:val="clear" w:color="auto" w:fill="auto"/>
            <w:vAlign w:val="center"/>
          </w:tcPr>
          <w:p w:rsidR="00BD4B8F" w:rsidRPr="00C129BA" w:rsidRDefault="00BD4B8F" w:rsidP="00BD4B8F">
            <w:pPr>
              <w:contextualSpacing/>
              <w:jc w:val="center"/>
              <w:rPr>
                <w:rFonts w:ascii="Arial" w:hAnsi="Arial" w:cs="Arial"/>
              </w:rPr>
            </w:pPr>
            <w:r w:rsidRPr="00C129BA">
              <w:rPr>
                <w:rFonts w:ascii="Arial" w:hAnsi="Arial" w:cs="Arial"/>
              </w:rPr>
              <w:t>E1</w:t>
            </w:r>
          </w:p>
        </w:tc>
      </w:tr>
    </w:tbl>
    <w:p w:rsidR="001A4347" w:rsidRDefault="001A4347" w:rsidP="001A4347">
      <w:pPr>
        <w:jc w:val="both"/>
        <w:rPr>
          <w:rFonts w:ascii="Arial" w:hAnsi="Arial" w:cs="Arial"/>
          <w:sz w:val="24"/>
          <w:szCs w:val="24"/>
        </w:rPr>
      </w:pPr>
    </w:p>
    <w:p w:rsidR="001A4347" w:rsidRPr="00352C91" w:rsidRDefault="001A4347" w:rsidP="001A4347">
      <w:pPr>
        <w:jc w:val="both"/>
        <w:rPr>
          <w:rFonts w:ascii="Arial" w:hAnsi="Arial" w:cs="Arial"/>
          <w:b/>
          <w:sz w:val="24"/>
          <w:szCs w:val="24"/>
        </w:rPr>
      </w:pPr>
      <w:r w:rsidRPr="00352C91">
        <w:rPr>
          <w:rFonts w:ascii="Arial" w:hAnsi="Arial" w:cs="Arial"/>
          <w:b/>
          <w:sz w:val="24"/>
          <w:szCs w:val="24"/>
        </w:rPr>
        <w:t>Trabajo de Campo</w:t>
      </w:r>
    </w:p>
    <w:p w:rsidR="001A4347" w:rsidRDefault="001A4347" w:rsidP="001A4347">
      <w:pPr>
        <w:jc w:val="both"/>
        <w:rPr>
          <w:rFonts w:ascii="Arial" w:hAnsi="Arial" w:cs="Arial"/>
          <w:sz w:val="24"/>
          <w:szCs w:val="24"/>
        </w:rPr>
      </w:pPr>
    </w:p>
    <w:p w:rsidR="00BD4B8F" w:rsidRPr="00BD4B8F" w:rsidRDefault="00BD4B8F" w:rsidP="00BD4B8F">
      <w:pPr>
        <w:jc w:val="both"/>
        <w:rPr>
          <w:rFonts w:ascii="Arial" w:hAnsi="Arial" w:cs="Arial"/>
          <w:sz w:val="24"/>
          <w:szCs w:val="24"/>
        </w:rPr>
      </w:pPr>
      <w:r w:rsidRPr="00BD4B8F">
        <w:rPr>
          <w:rFonts w:ascii="Arial" w:hAnsi="Arial" w:cs="Arial"/>
          <w:sz w:val="24"/>
          <w:szCs w:val="24"/>
        </w:rPr>
        <w:t>Para la ejecución del trabajo de campo, inicialmente se efectuó un reconocimiento de la carretera y una apreciación preliminar del volumen y características del tráfico, a fin de identificar posibles tramos homogéneos en cuanto al tránsito y mejor ubicación de las estacione de conteo y encuesta.</w:t>
      </w:r>
    </w:p>
    <w:p w:rsidR="00BD4B8F" w:rsidRPr="00BD4B8F" w:rsidRDefault="00BD4B8F" w:rsidP="00BD4B8F">
      <w:pPr>
        <w:jc w:val="both"/>
        <w:rPr>
          <w:rFonts w:ascii="Arial" w:hAnsi="Arial" w:cs="Arial"/>
          <w:sz w:val="24"/>
          <w:szCs w:val="24"/>
        </w:rPr>
      </w:pPr>
    </w:p>
    <w:p w:rsidR="001A4347" w:rsidRDefault="00BD4B8F" w:rsidP="00BD4B8F">
      <w:pPr>
        <w:jc w:val="both"/>
        <w:rPr>
          <w:rFonts w:ascii="Arial" w:hAnsi="Arial" w:cs="Arial"/>
          <w:sz w:val="24"/>
          <w:szCs w:val="24"/>
        </w:rPr>
      </w:pPr>
      <w:r w:rsidRPr="00BD4B8F">
        <w:rPr>
          <w:rFonts w:ascii="Arial" w:hAnsi="Arial" w:cs="Arial"/>
          <w:sz w:val="24"/>
          <w:szCs w:val="24"/>
        </w:rPr>
        <w:t>En el anexo se muestran los resultados obtenidos del conteo de tráfico actual en la estación determinada, ubicado en la progresiva  0+00 (Emp de la TU 108 – El Huasimo) con un IMD de 15, El tráfico actual (tráfico del año base sin proyecto) se determinó a partir de los resultados obtenidos de las mediciones de campo y se expresará como una cantidad de vehículos que circulan por unidad de tiempo en un determinado tramo o camino (IMDA</w:t>
      </w:r>
      <w:r>
        <w:rPr>
          <w:rFonts w:ascii="Arial" w:hAnsi="Arial" w:cs="Arial"/>
          <w:sz w:val="24"/>
          <w:szCs w:val="24"/>
        </w:rPr>
        <w:t>)</w:t>
      </w:r>
    </w:p>
    <w:p w:rsidR="00BD4B8F" w:rsidRDefault="00BD4B8F" w:rsidP="00BD4B8F">
      <w:pPr>
        <w:jc w:val="both"/>
        <w:rPr>
          <w:rFonts w:ascii="Arial" w:hAnsi="Arial" w:cs="Arial"/>
          <w:sz w:val="24"/>
          <w:szCs w:val="24"/>
        </w:rPr>
      </w:pPr>
    </w:p>
    <w:p w:rsidR="001A4347" w:rsidRPr="00381B49" w:rsidRDefault="001A4347" w:rsidP="001A4347">
      <w:pPr>
        <w:jc w:val="both"/>
        <w:rPr>
          <w:rFonts w:ascii="Arial" w:hAnsi="Arial" w:cs="Arial"/>
          <w:b/>
          <w:sz w:val="24"/>
          <w:szCs w:val="24"/>
        </w:rPr>
      </w:pPr>
      <w:r w:rsidRPr="00381B49">
        <w:rPr>
          <w:rFonts w:ascii="Arial" w:hAnsi="Arial" w:cs="Arial"/>
          <w:b/>
          <w:sz w:val="24"/>
          <w:szCs w:val="24"/>
        </w:rPr>
        <w:t>Resultados del conteo vehicular</w:t>
      </w:r>
    </w:p>
    <w:p w:rsidR="001A4347" w:rsidRDefault="001A4347" w:rsidP="001A4347">
      <w:pPr>
        <w:jc w:val="both"/>
        <w:rPr>
          <w:rFonts w:ascii="Arial" w:hAnsi="Arial" w:cs="Arial"/>
          <w:sz w:val="24"/>
          <w:szCs w:val="24"/>
        </w:rPr>
      </w:pPr>
    </w:p>
    <w:p w:rsidR="001A4347" w:rsidRPr="00381B49" w:rsidRDefault="001A4347" w:rsidP="001A4347">
      <w:pPr>
        <w:jc w:val="both"/>
        <w:rPr>
          <w:rFonts w:ascii="Arial" w:hAnsi="Arial" w:cs="Arial"/>
          <w:sz w:val="24"/>
          <w:szCs w:val="24"/>
        </w:rPr>
      </w:pPr>
      <w:r w:rsidRPr="00381B49">
        <w:rPr>
          <w:rFonts w:ascii="Arial" w:hAnsi="Arial" w:cs="Arial"/>
          <w:sz w:val="24"/>
          <w:szCs w:val="24"/>
        </w:rPr>
        <w:t>Luego de la consolidación y consistencia de la información recogid</w:t>
      </w:r>
      <w:r>
        <w:rPr>
          <w:rFonts w:ascii="Arial" w:hAnsi="Arial" w:cs="Arial"/>
          <w:sz w:val="24"/>
          <w:szCs w:val="24"/>
        </w:rPr>
        <w:t xml:space="preserve">a de los conteos, se obtuvo los </w:t>
      </w:r>
      <w:r w:rsidRPr="00381B49">
        <w:rPr>
          <w:rFonts w:ascii="Arial" w:hAnsi="Arial" w:cs="Arial"/>
          <w:sz w:val="24"/>
          <w:szCs w:val="24"/>
        </w:rPr>
        <w:t>resultados de los volúmenes de tráfico del único tramo de la carre</w:t>
      </w:r>
      <w:r>
        <w:rPr>
          <w:rFonts w:ascii="Arial" w:hAnsi="Arial" w:cs="Arial"/>
          <w:sz w:val="24"/>
          <w:szCs w:val="24"/>
        </w:rPr>
        <w:t xml:space="preserve">tera evaluada, por día, tipo de </w:t>
      </w:r>
      <w:r w:rsidRPr="00381B49">
        <w:rPr>
          <w:rFonts w:ascii="Arial" w:hAnsi="Arial" w:cs="Arial"/>
          <w:sz w:val="24"/>
          <w:szCs w:val="24"/>
        </w:rPr>
        <w:t>vehículo, por sentido, y el consolidado de ambos sentidos.</w:t>
      </w:r>
    </w:p>
    <w:p w:rsidR="001A4347" w:rsidRDefault="001A4347" w:rsidP="001A4347">
      <w:pPr>
        <w:jc w:val="both"/>
        <w:rPr>
          <w:rFonts w:ascii="Arial" w:hAnsi="Arial" w:cs="Arial"/>
          <w:sz w:val="24"/>
          <w:szCs w:val="24"/>
        </w:rPr>
      </w:pPr>
    </w:p>
    <w:p w:rsidR="001A4347" w:rsidRDefault="001A4347" w:rsidP="001A4347">
      <w:pPr>
        <w:jc w:val="both"/>
        <w:rPr>
          <w:rFonts w:ascii="Arial" w:hAnsi="Arial" w:cs="Arial"/>
          <w:sz w:val="24"/>
          <w:szCs w:val="24"/>
        </w:rPr>
      </w:pPr>
      <w:r w:rsidRPr="00381B49">
        <w:rPr>
          <w:rFonts w:ascii="Arial" w:hAnsi="Arial" w:cs="Arial"/>
          <w:sz w:val="24"/>
          <w:szCs w:val="24"/>
        </w:rPr>
        <w:t>El resumen se incluye en los siguientes cuadros, es el consolidado de</w:t>
      </w:r>
      <w:r>
        <w:rPr>
          <w:rFonts w:ascii="Arial" w:hAnsi="Arial" w:cs="Arial"/>
          <w:sz w:val="24"/>
          <w:szCs w:val="24"/>
        </w:rPr>
        <w:t xml:space="preserve"> los 7 días por horas y tipo de </w:t>
      </w:r>
      <w:r w:rsidRPr="00381B49">
        <w:rPr>
          <w:rFonts w:ascii="Arial" w:hAnsi="Arial" w:cs="Arial"/>
          <w:sz w:val="24"/>
          <w:szCs w:val="24"/>
        </w:rPr>
        <w:t>vehículo.</w:t>
      </w:r>
    </w:p>
    <w:p w:rsidR="001A4347" w:rsidRDefault="001A4347" w:rsidP="001A4347">
      <w:pPr>
        <w:jc w:val="both"/>
        <w:rPr>
          <w:rFonts w:ascii="Arial" w:hAnsi="Arial" w:cs="Arial"/>
          <w:sz w:val="24"/>
          <w:szCs w:val="24"/>
        </w:rPr>
      </w:pPr>
    </w:p>
    <w:p w:rsidR="004130D0" w:rsidRDefault="004130D0" w:rsidP="001A4347">
      <w:pPr>
        <w:jc w:val="both"/>
        <w:rPr>
          <w:rFonts w:ascii="Arial" w:hAnsi="Arial" w:cs="Arial"/>
          <w:sz w:val="24"/>
          <w:szCs w:val="24"/>
        </w:rPr>
      </w:pPr>
    </w:p>
    <w:p w:rsidR="004130D0" w:rsidRDefault="004130D0" w:rsidP="001A4347">
      <w:pPr>
        <w:jc w:val="both"/>
        <w:rPr>
          <w:rFonts w:ascii="Arial" w:hAnsi="Arial" w:cs="Arial"/>
          <w:sz w:val="24"/>
          <w:szCs w:val="24"/>
        </w:rPr>
      </w:pPr>
    </w:p>
    <w:p w:rsidR="004130D0" w:rsidRDefault="004130D0" w:rsidP="001A4347">
      <w:pPr>
        <w:jc w:val="both"/>
        <w:rPr>
          <w:rFonts w:ascii="Arial" w:hAnsi="Arial" w:cs="Arial"/>
          <w:sz w:val="24"/>
          <w:szCs w:val="24"/>
        </w:rPr>
      </w:pPr>
    </w:p>
    <w:p w:rsidR="004130D0" w:rsidRDefault="004130D0" w:rsidP="001A4347">
      <w:pPr>
        <w:jc w:val="both"/>
        <w:rPr>
          <w:rFonts w:ascii="Arial" w:hAnsi="Arial" w:cs="Arial"/>
          <w:sz w:val="24"/>
          <w:szCs w:val="24"/>
        </w:rPr>
      </w:pPr>
    </w:p>
    <w:p w:rsidR="004130D0" w:rsidRDefault="004130D0" w:rsidP="001A4347">
      <w:pPr>
        <w:jc w:val="both"/>
        <w:rPr>
          <w:rFonts w:ascii="Arial" w:hAnsi="Arial" w:cs="Arial"/>
          <w:sz w:val="24"/>
          <w:szCs w:val="24"/>
        </w:rPr>
      </w:pPr>
    </w:p>
    <w:p w:rsidR="004130D0" w:rsidRDefault="004130D0" w:rsidP="001A4347">
      <w:pPr>
        <w:jc w:val="both"/>
        <w:rPr>
          <w:rFonts w:ascii="Arial" w:hAnsi="Arial" w:cs="Arial"/>
          <w:sz w:val="24"/>
          <w:szCs w:val="24"/>
        </w:rPr>
      </w:pPr>
    </w:p>
    <w:p w:rsidR="004D17EB" w:rsidRPr="004D17EB" w:rsidRDefault="001A4347" w:rsidP="001A4347">
      <w:pPr>
        <w:tabs>
          <w:tab w:val="left" w:pos="1800"/>
        </w:tabs>
        <w:spacing w:after="120"/>
        <w:jc w:val="center"/>
        <w:rPr>
          <w:rFonts w:ascii="Arial" w:eastAsia="Arial Unicode MS" w:hAnsi="Arial" w:cs="Arial"/>
          <w:b/>
          <w:sz w:val="24"/>
          <w:szCs w:val="24"/>
        </w:rPr>
      </w:pPr>
      <w:r w:rsidRPr="004D17EB">
        <w:rPr>
          <w:rFonts w:ascii="Arial" w:eastAsia="Arial Unicode MS" w:hAnsi="Arial" w:cs="Arial"/>
          <w:b/>
          <w:sz w:val="24"/>
          <w:szCs w:val="24"/>
        </w:rPr>
        <w:lastRenderedPageBreak/>
        <w:t xml:space="preserve">Cuadro </w:t>
      </w:r>
    </w:p>
    <w:p w:rsidR="001A4347" w:rsidRPr="004D17EB" w:rsidRDefault="001A4347" w:rsidP="001A4347">
      <w:pPr>
        <w:tabs>
          <w:tab w:val="left" w:pos="1800"/>
        </w:tabs>
        <w:spacing w:after="120"/>
        <w:jc w:val="center"/>
        <w:rPr>
          <w:rFonts w:ascii="Arial" w:eastAsia="Arial Unicode MS" w:hAnsi="Arial" w:cs="Arial"/>
          <w:b/>
          <w:sz w:val="24"/>
          <w:szCs w:val="24"/>
        </w:rPr>
      </w:pPr>
      <w:r w:rsidRPr="004D17EB">
        <w:rPr>
          <w:rFonts w:ascii="Arial" w:eastAsia="Arial Unicode MS" w:hAnsi="Arial" w:cs="Arial"/>
          <w:b/>
          <w:sz w:val="24"/>
          <w:szCs w:val="24"/>
        </w:rPr>
        <w:t xml:space="preserve">Resultado del Conteo Vehicular </w:t>
      </w:r>
    </w:p>
    <w:tbl>
      <w:tblPr>
        <w:tblW w:w="8000" w:type="dxa"/>
        <w:tblInd w:w="65" w:type="dxa"/>
        <w:tblCellMar>
          <w:left w:w="70" w:type="dxa"/>
          <w:right w:w="70" w:type="dxa"/>
        </w:tblCellMar>
        <w:tblLook w:val="04A0"/>
      </w:tblPr>
      <w:tblGrid>
        <w:gridCol w:w="3660"/>
        <w:gridCol w:w="2660"/>
        <w:gridCol w:w="1680"/>
      </w:tblGrid>
      <w:tr w:rsidR="00BD4B8F" w:rsidRPr="00A56DF8" w:rsidTr="00BD4B8F">
        <w:trPr>
          <w:trHeight w:val="269"/>
        </w:trPr>
        <w:tc>
          <w:tcPr>
            <w:tcW w:w="3660" w:type="dxa"/>
            <w:vMerge w:val="restart"/>
            <w:tcBorders>
              <w:top w:val="single" w:sz="4" w:space="0" w:color="auto"/>
              <w:left w:val="single" w:sz="4" w:space="0" w:color="auto"/>
              <w:bottom w:val="single" w:sz="4" w:space="0" w:color="000000"/>
              <w:right w:val="single" w:sz="4" w:space="0" w:color="auto"/>
            </w:tcBorders>
            <w:shd w:val="clear" w:color="000000" w:fill="8DB4E2"/>
            <w:noWrap/>
            <w:vAlign w:val="center"/>
            <w:hideMark/>
          </w:tcPr>
          <w:p w:rsidR="00BD4B8F" w:rsidRPr="00A56DF8" w:rsidRDefault="00BD4B8F" w:rsidP="00BD4B8F">
            <w:pPr>
              <w:jc w:val="center"/>
              <w:rPr>
                <w:rFonts w:ascii="Calibri" w:hAnsi="Calibri" w:cs="Calibri"/>
                <w:b/>
                <w:bCs/>
                <w:lang w:eastAsia="es-PE"/>
              </w:rPr>
            </w:pPr>
            <w:r w:rsidRPr="00A56DF8">
              <w:rPr>
                <w:rFonts w:ascii="Calibri" w:hAnsi="Calibri" w:cs="Calibri"/>
                <w:b/>
                <w:bCs/>
                <w:lang w:eastAsia="es-PE"/>
              </w:rPr>
              <w:t>Tipo de Vehículo</w:t>
            </w:r>
          </w:p>
        </w:tc>
        <w:tc>
          <w:tcPr>
            <w:tcW w:w="2660" w:type="dxa"/>
            <w:vMerge w:val="restart"/>
            <w:tcBorders>
              <w:top w:val="single" w:sz="4" w:space="0" w:color="auto"/>
              <w:left w:val="single" w:sz="4" w:space="0" w:color="auto"/>
              <w:bottom w:val="single" w:sz="4" w:space="0" w:color="000000"/>
              <w:right w:val="single" w:sz="4" w:space="0" w:color="auto"/>
            </w:tcBorders>
            <w:shd w:val="clear" w:color="000000" w:fill="8DB4E2"/>
            <w:noWrap/>
            <w:vAlign w:val="center"/>
            <w:hideMark/>
          </w:tcPr>
          <w:p w:rsidR="00BD4B8F" w:rsidRPr="00A56DF8" w:rsidRDefault="00BD4B8F" w:rsidP="00BD4B8F">
            <w:pPr>
              <w:jc w:val="center"/>
              <w:rPr>
                <w:rFonts w:ascii="Calibri" w:hAnsi="Calibri" w:cs="Calibri"/>
                <w:b/>
                <w:bCs/>
                <w:lang w:eastAsia="es-PE"/>
              </w:rPr>
            </w:pPr>
            <w:r w:rsidRPr="00A56DF8">
              <w:rPr>
                <w:rFonts w:ascii="Calibri" w:hAnsi="Calibri" w:cs="Calibri"/>
                <w:b/>
                <w:bCs/>
                <w:lang w:eastAsia="es-PE"/>
              </w:rPr>
              <w:t>IMD</w:t>
            </w:r>
          </w:p>
        </w:tc>
        <w:tc>
          <w:tcPr>
            <w:tcW w:w="1680" w:type="dxa"/>
            <w:vMerge w:val="restart"/>
            <w:tcBorders>
              <w:top w:val="single" w:sz="4" w:space="0" w:color="auto"/>
              <w:left w:val="single" w:sz="4" w:space="0" w:color="auto"/>
              <w:bottom w:val="single" w:sz="4" w:space="0" w:color="000000"/>
              <w:right w:val="single" w:sz="4" w:space="0" w:color="auto"/>
            </w:tcBorders>
            <w:shd w:val="clear" w:color="000000" w:fill="8DB4E2"/>
            <w:vAlign w:val="bottom"/>
            <w:hideMark/>
          </w:tcPr>
          <w:p w:rsidR="00BD4B8F" w:rsidRPr="00A56DF8" w:rsidRDefault="00BD4B8F" w:rsidP="00BD4B8F">
            <w:pPr>
              <w:jc w:val="center"/>
              <w:rPr>
                <w:rFonts w:ascii="Calibri" w:hAnsi="Calibri" w:cs="Calibri"/>
                <w:b/>
                <w:bCs/>
                <w:lang w:eastAsia="es-PE"/>
              </w:rPr>
            </w:pPr>
            <w:r w:rsidRPr="00A56DF8">
              <w:rPr>
                <w:rFonts w:ascii="Calibri" w:hAnsi="Calibri" w:cs="Calibri"/>
                <w:b/>
                <w:bCs/>
                <w:lang w:eastAsia="es-PE"/>
              </w:rPr>
              <w:t>Distribución (%)</w:t>
            </w:r>
          </w:p>
        </w:tc>
      </w:tr>
      <w:tr w:rsidR="00BD4B8F" w:rsidRPr="00A56DF8" w:rsidTr="00BD4B8F">
        <w:trPr>
          <w:trHeight w:val="269"/>
        </w:trPr>
        <w:tc>
          <w:tcPr>
            <w:tcW w:w="3660" w:type="dxa"/>
            <w:vMerge/>
            <w:tcBorders>
              <w:top w:val="single" w:sz="4" w:space="0" w:color="auto"/>
              <w:left w:val="single" w:sz="4" w:space="0" w:color="auto"/>
              <w:bottom w:val="single" w:sz="4" w:space="0" w:color="000000"/>
              <w:right w:val="single" w:sz="4" w:space="0" w:color="auto"/>
            </w:tcBorders>
            <w:vAlign w:val="center"/>
            <w:hideMark/>
          </w:tcPr>
          <w:p w:rsidR="00BD4B8F" w:rsidRPr="00A56DF8" w:rsidRDefault="00BD4B8F" w:rsidP="00BD4B8F">
            <w:pPr>
              <w:rPr>
                <w:rFonts w:ascii="Calibri" w:hAnsi="Calibri" w:cs="Calibri"/>
                <w:b/>
                <w:bCs/>
                <w:lang w:eastAsia="es-PE"/>
              </w:rPr>
            </w:pPr>
          </w:p>
        </w:tc>
        <w:tc>
          <w:tcPr>
            <w:tcW w:w="2660" w:type="dxa"/>
            <w:vMerge/>
            <w:tcBorders>
              <w:top w:val="single" w:sz="4" w:space="0" w:color="auto"/>
              <w:left w:val="single" w:sz="4" w:space="0" w:color="auto"/>
              <w:bottom w:val="single" w:sz="4" w:space="0" w:color="000000"/>
              <w:right w:val="single" w:sz="4" w:space="0" w:color="auto"/>
            </w:tcBorders>
            <w:vAlign w:val="center"/>
            <w:hideMark/>
          </w:tcPr>
          <w:p w:rsidR="00BD4B8F" w:rsidRPr="00A56DF8" w:rsidRDefault="00BD4B8F" w:rsidP="00BD4B8F">
            <w:pPr>
              <w:rPr>
                <w:rFonts w:ascii="Calibri" w:hAnsi="Calibri" w:cs="Calibri"/>
                <w:b/>
                <w:bCs/>
                <w:lang w:eastAsia="es-PE"/>
              </w:rPr>
            </w:pPr>
          </w:p>
        </w:tc>
        <w:tc>
          <w:tcPr>
            <w:tcW w:w="1680" w:type="dxa"/>
            <w:vMerge/>
            <w:tcBorders>
              <w:top w:val="single" w:sz="4" w:space="0" w:color="auto"/>
              <w:left w:val="single" w:sz="4" w:space="0" w:color="auto"/>
              <w:bottom w:val="single" w:sz="4" w:space="0" w:color="000000"/>
              <w:right w:val="single" w:sz="4" w:space="0" w:color="auto"/>
            </w:tcBorders>
            <w:vAlign w:val="center"/>
            <w:hideMark/>
          </w:tcPr>
          <w:p w:rsidR="00BD4B8F" w:rsidRPr="00A56DF8" w:rsidRDefault="00BD4B8F" w:rsidP="00BD4B8F">
            <w:pPr>
              <w:rPr>
                <w:rFonts w:ascii="Calibri" w:hAnsi="Calibri" w:cs="Calibri"/>
                <w:b/>
                <w:bCs/>
                <w:lang w:eastAsia="es-PE"/>
              </w:rPr>
            </w:pPr>
          </w:p>
        </w:tc>
      </w:tr>
      <w:tr w:rsidR="00BD4B8F" w:rsidRPr="00A56DF8" w:rsidTr="00BD4B8F">
        <w:trPr>
          <w:trHeight w:val="255"/>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BD4B8F" w:rsidRPr="00A56DF8" w:rsidRDefault="00BD4B8F" w:rsidP="00BD4B8F">
            <w:pPr>
              <w:rPr>
                <w:rFonts w:ascii="Calibri" w:hAnsi="Calibri" w:cs="Calibri"/>
                <w:lang w:eastAsia="es-PE"/>
              </w:rPr>
            </w:pPr>
            <w:r w:rsidRPr="00A56DF8">
              <w:rPr>
                <w:rFonts w:ascii="Calibri" w:hAnsi="Calibri" w:cs="Calibri"/>
                <w:lang w:eastAsia="es-PE"/>
              </w:rPr>
              <w:t>Automóvil</w:t>
            </w:r>
          </w:p>
        </w:tc>
        <w:tc>
          <w:tcPr>
            <w:tcW w:w="2660" w:type="dxa"/>
            <w:tcBorders>
              <w:top w:val="nil"/>
              <w:left w:val="nil"/>
              <w:bottom w:val="single" w:sz="4" w:space="0" w:color="auto"/>
              <w:right w:val="single" w:sz="4" w:space="0" w:color="auto"/>
            </w:tcBorders>
            <w:shd w:val="clear" w:color="auto" w:fill="auto"/>
            <w:noWrap/>
            <w:vAlign w:val="bottom"/>
            <w:hideMark/>
          </w:tcPr>
          <w:p w:rsidR="00BD4B8F" w:rsidRPr="00A56DF8" w:rsidRDefault="00BD4B8F" w:rsidP="00BD4B8F">
            <w:pPr>
              <w:jc w:val="center"/>
              <w:rPr>
                <w:rFonts w:ascii="Calibri" w:hAnsi="Calibri" w:cs="Calibri"/>
                <w:lang w:eastAsia="es-PE"/>
              </w:rPr>
            </w:pPr>
            <w:r w:rsidRPr="00A56DF8">
              <w:rPr>
                <w:rFonts w:ascii="Calibri" w:hAnsi="Calibri" w:cs="Calibri"/>
                <w:lang w:eastAsia="es-PE"/>
              </w:rPr>
              <w:t>11</w:t>
            </w:r>
          </w:p>
        </w:tc>
        <w:tc>
          <w:tcPr>
            <w:tcW w:w="1680" w:type="dxa"/>
            <w:tcBorders>
              <w:top w:val="nil"/>
              <w:left w:val="nil"/>
              <w:bottom w:val="single" w:sz="4" w:space="0" w:color="auto"/>
              <w:right w:val="single" w:sz="4" w:space="0" w:color="auto"/>
            </w:tcBorders>
            <w:shd w:val="clear" w:color="auto" w:fill="auto"/>
            <w:noWrap/>
            <w:vAlign w:val="bottom"/>
            <w:hideMark/>
          </w:tcPr>
          <w:p w:rsidR="00BD4B8F" w:rsidRPr="00A56DF8" w:rsidRDefault="00BD4B8F" w:rsidP="00BD4B8F">
            <w:pPr>
              <w:jc w:val="center"/>
              <w:rPr>
                <w:rFonts w:ascii="Calibri" w:hAnsi="Calibri" w:cs="Calibri"/>
                <w:lang w:eastAsia="es-PE"/>
              </w:rPr>
            </w:pPr>
            <w:r w:rsidRPr="00A56DF8">
              <w:rPr>
                <w:rFonts w:ascii="Calibri" w:hAnsi="Calibri" w:cs="Calibri"/>
                <w:lang w:eastAsia="es-PE"/>
              </w:rPr>
              <w:t>73.33</w:t>
            </w:r>
          </w:p>
        </w:tc>
      </w:tr>
      <w:tr w:rsidR="00BD4B8F" w:rsidRPr="00A56DF8" w:rsidTr="00BD4B8F">
        <w:trPr>
          <w:trHeight w:val="255"/>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BD4B8F" w:rsidRPr="00A56DF8" w:rsidRDefault="00BD4B8F" w:rsidP="00BD4B8F">
            <w:pPr>
              <w:rPr>
                <w:rFonts w:ascii="Calibri" w:hAnsi="Calibri" w:cs="Calibri"/>
                <w:lang w:eastAsia="es-PE"/>
              </w:rPr>
            </w:pPr>
            <w:proofErr w:type="spellStart"/>
            <w:r w:rsidRPr="00A56DF8">
              <w:rPr>
                <w:rFonts w:ascii="Calibri" w:hAnsi="Calibri" w:cs="Calibri"/>
                <w:lang w:eastAsia="es-PE"/>
              </w:rPr>
              <w:t>StationWagon</w:t>
            </w:r>
            <w:proofErr w:type="spellEnd"/>
          </w:p>
        </w:tc>
        <w:tc>
          <w:tcPr>
            <w:tcW w:w="2660" w:type="dxa"/>
            <w:tcBorders>
              <w:top w:val="nil"/>
              <w:left w:val="nil"/>
              <w:bottom w:val="single" w:sz="4" w:space="0" w:color="auto"/>
              <w:right w:val="single" w:sz="4" w:space="0" w:color="auto"/>
            </w:tcBorders>
            <w:shd w:val="clear" w:color="auto" w:fill="auto"/>
            <w:noWrap/>
            <w:vAlign w:val="bottom"/>
            <w:hideMark/>
          </w:tcPr>
          <w:p w:rsidR="00BD4B8F" w:rsidRPr="00A56DF8" w:rsidRDefault="00BD4B8F" w:rsidP="00BD4B8F">
            <w:pPr>
              <w:jc w:val="center"/>
              <w:rPr>
                <w:rFonts w:ascii="Calibri" w:hAnsi="Calibri" w:cs="Calibri"/>
                <w:lang w:eastAsia="es-PE"/>
              </w:rPr>
            </w:pPr>
            <w:r w:rsidRPr="00A56DF8">
              <w:rPr>
                <w:rFonts w:ascii="Calibri" w:hAnsi="Calibri" w:cs="Calibri"/>
                <w:lang w:eastAsia="es-PE"/>
              </w:rPr>
              <w:t>1</w:t>
            </w:r>
          </w:p>
        </w:tc>
        <w:tc>
          <w:tcPr>
            <w:tcW w:w="1680" w:type="dxa"/>
            <w:tcBorders>
              <w:top w:val="nil"/>
              <w:left w:val="nil"/>
              <w:bottom w:val="single" w:sz="4" w:space="0" w:color="auto"/>
              <w:right w:val="single" w:sz="4" w:space="0" w:color="auto"/>
            </w:tcBorders>
            <w:shd w:val="clear" w:color="auto" w:fill="auto"/>
            <w:noWrap/>
            <w:vAlign w:val="bottom"/>
            <w:hideMark/>
          </w:tcPr>
          <w:p w:rsidR="00BD4B8F" w:rsidRPr="00A56DF8" w:rsidRDefault="00BD4B8F" w:rsidP="00BD4B8F">
            <w:pPr>
              <w:jc w:val="center"/>
              <w:rPr>
                <w:rFonts w:ascii="Calibri" w:hAnsi="Calibri" w:cs="Calibri"/>
                <w:lang w:eastAsia="es-PE"/>
              </w:rPr>
            </w:pPr>
            <w:r w:rsidRPr="00A56DF8">
              <w:rPr>
                <w:rFonts w:ascii="Calibri" w:hAnsi="Calibri" w:cs="Calibri"/>
                <w:lang w:eastAsia="es-PE"/>
              </w:rPr>
              <w:t>6.67</w:t>
            </w:r>
          </w:p>
        </w:tc>
      </w:tr>
      <w:tr w:rsidR="00BD4B8F" w:rsidRPr="00A56DF8" w:rsidTr="00BD4B8F">
        <w:trPr>
          <w:trHeight w:val="255"/>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BD4B8F" w:rsidRPr="00A56DF8" w:rsidRDefault="00BD4B8F" w:rsidP="00BD4B8F">
            <w:pPr>
              <w:rPr>
                <w:rFonts w:ascii="Calibri" w:hAnsi="Calibri" w:cs="Calibri"/>
                <w:lang w:eastAsia="es-PE"/>
              </w:rPr>
            </w:pPr>
            <w:r w:rsidRPr="00A56DF8">
              <w:rPr>
                <w:rFonts w:ascii="Calibri" w:hAnsi="Calibri" w:cs="Calibri"/>
                <w:lang w:eastAsia="es-PE"/>
              </w:rPr>
              <w:t xml:space="preserve">Camioneta </w:t>
            </w:r>
          </w:p>
        </w:tc>
        <w:tc>
          <w:tcPr>
            <w:tcW w:w="2660" w:type="dxa"/>
            <w:tcBorders>
              <w:top w:val="nil"/>
              <w:left w:val="nil"/>
              <w:bottom w:val="single" w:sz="4" w:space="0" w:color="auto"/>
              <w:right w:val="single" w:sz="4" w:space="0" w:color="auto"/>
            </w:tcBorders>
            <w:shd w:val="clear" w:color="auto" w:fill="auto"/>
            <w:noWrap/>
            <w:vAlign w:val="bottom"/>
            <w:hideMark/>
          </w:tcPr>
          <w:p w:rsidR="00BD4B8F" w:rsidRPr="00A56DF8" w:rsidRDefault="00BD4B8F" w:rsidP="00BD4B8F">
            <w:pPr>
              <w:jc w:val="center"/>
              <w:rPr>
                <w:rFonts w:ascii="Calibri" w:hAnsi="Calibri" w:cs="Calibri"/>
                <w:lang w:eastAsia="es-PE"/>
              </w:rPr>
            </w:pPr>
            <w:r w:rsidRPr="00A56DF8">
              <w:rPr>
                <w:rFonts w:ascii="Calibri" w:hAnsi="Calibri" w:cs="Calibri"/>
                <w:lang w:eastAsia="es-PE"/>
              </w:rPr>
              <w:t>3</w:t>
            </w:r>
          </w:p>
        </w:tc>
        <w:tc>
          <w:tcPr>
            <w:tcW w:w="1680" w:type="dxa"/>
            <w:tcBorders>
              <w:top w:val="nil"/>
              <w:left w:val="nil"/>
              <w:bottom w:val="single" w:sz="4" w:space="0" w:color="auto"/>
              <w:right w:val="single" w:sz="4" w:space="0" w:color="auto"/>
            </w:tcBorders>
            <w:shd w:val="clear" w:color="auto" w:fill="auto"/>
            <w:noWrap/>
            <w:vAlign w:val="bottom"/>
            <w:hideMark/>
          </w:tcPr>
          <w:p w:rsidR="00BD4B8F" w:rsidRPr="00A56DF8" w:rsidRDefault="00BD4B8F" w:rsidP="00BD4B8F">
            <w:pPr>
              <w:jc w:val="center"/>
              <w:rPr>
                <w:rFonts w:ascii="Calibri" w:hAnsi="Calibri" w:cs="Calibri"/>
                <w:lang w:eastAsia="es-PE"/>
              </w:rPr>
            </w:pPr>
            <w:r w:rsidRPr="00A56DF8">
              <w:rPr>
                <w:rFonts w:ascii="Calibri" w:hAnsi="Calibri" w:cs="Calibri"/>
                <w:lang w:eastAsia="es-PE"/>
              </w:rPr>
              <w:t>20.00</w:t>
            </w:r>
          </w:p>
        </w:tc>
      </w:tr>
      <w:tr w:rsidR="00BD4B8F" w:rsidRPr="00A56DF8" w:rsidTr="00BD4B8F">
        <w:trPr>
          <w:trHeight w:val="255"/>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BD4B8F" w:rsidRPr="00A56DF8" w:rsidRDefault="00BD4B8F" w:rsidP="00BD4B8F">
            <w:pPr>
              <w:rPr>
                <w:rFonts w:ascii="Calibri" w:hAnsi="Calibri" w:cs="Calibri"/>
                <w:lang w:eastAsia="es-PE"/>
              </w:rPr>
            </w:pPr>
            <w:r w:rsidRPr="00A56DF8">
              <w:rPr>
                <w:rFonts w:ascii="Calibri" w:hAnsi="Calibri" w:cs="Calibri"/>
                <w:lang w:eastAsia="es-PE"/>
              </w:rPr>
              <w:t>Micro</w:t>
            </w:r>
          </w:p>
        </w:tc>
        <w:tc>
          <w:tcPr>
            <w:tcW w:w="2660" w:type="dxa"/>
            <w:tcBorders>
              <w:top w:val="nil"/>
              <w:left w:val="nil"/>
              <w:bottom w:val="single" w:sz="4" w:space="0" w:color="auto"/>
              <w:right w:val="single" w:sz="4" w:space="0" w:color="auto"/>
            </w:tcBorders>
            <w:shd w:val="clear" w:color="auto" w:fill="auto"/>
            <w:noWrap/>
            <w:vAlign w:val="bottom"/>
            <w:hideMark/>
          </w:tcPr>
          <w:p w:rsidR="00BD4B8F" w:rsidRPr="00A56DF8" w:rsidRDefault="00BD4B8F" w:rsidP="00BD4B8F">
            <w:pPr>
              <w:jc w:val="center"/>
              <w:rPr>
                <w:rFonts w:ascii="Calibri" w:hAnsi="Calibri" w:cs="Calibri"/>
                <w:lang w:eastAsia="es-PE"/>
              </w:rPr>
            </w:pPr>
            <w:r w:rsidRPr="00A56DF8">
              <w:rPr>
                <w:rFonts w:ascii="Calibri" w:hAnsi="Calibri" w:cs="Calibri"/>
                <w:lang w:eastAsia="es-PE"/>
              </w:rPr>
              <w:t>0</w:t>
            </w:r>
          </w:p>
        </w:tc>
        <w:tc>
          <w:tcPr>
            <w:tcW w:w="1680" w:type="dxa"/>
            <w:tcBorders>
              <w:top w:val="nil"/>
              <w:left w:val="nil"/>
              <w:bottom w:val="single" w:sz="4" w:space="0" w:color="auto"/>
              <w:right w:val="single" w:sz="4" w:space="0" w:color="auto"/>
            </w:tcBorders>
            <w:shd w:val="clear" w:color="auto" w:fill="auto"/>
            <w:noWrap/>
            <w:vAlign w:val="bottom"/>
            <w:hideMark/>
          </w:tcPr>
          <w:p w:rsidR="00BD4B8F" w:rsidRPr="00A56DF8" w:rsidRDefault="00BD4B8F" w:rsidP="00BD4B8F">
            <w:pPr>
              <w:jc w:val="center"/>
              <w:rPr>
                <w:rFonts w:ascii="Calibri" w:hAnsi="Calibri" w:cs="Calibri"/>
                <w:lang w:eastAsia="es-PE"/>
              </w:rPr>
            </w:pPr>
            <w:r w:rsidRPr="00A56DF8">
              <w:rPr>
                <w:rFonts w:ascii="Calibri" w:hAnsi="Calibri" w:cs="Calibri"/>
                <w:lang w:eastAsia="es-PE"/>
              </w:rPr>
              <w:t>0.00</w:t>
            </w:r>
          </w:p>
        </w:tc>
      </w:tr>
      <w:tr w:rsidR="00BD4B8F" w:rsidRPr="00A56DF8" w:rsidTr="00BD4B8F">
        <w:trPr>
          <w:trHeight w:val="255"/>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BD4B8F" w:rsidRPr="00A56DF8" w:rsidRDefault="00BD4B8F" w:rsidP="00BD4B8F">
            <w:pPr>
              <w:rPr>
                <w:rFonts w:ascii="Calibri" w:hAnsi="Calibri" w:cs="Calibri"/>
                <w:lang w:eastAsia="es-PE"/>
              </w:rPr>
            </w:pPr>
            <w:r w:rsidRPr="00A56DF8">
              <w:rPr>
                <w:rFonts w:ascii="Calibri" w:hAnsi="Calibri" w:cs="Calibri"/>
                <w:lang w:eastAsia="es-PE"/>
              </w:rPr>
              <w:t>Bus</w:t>
            </w:r>
          </w:p>
        </w:tc>
        <w:tc>
          <w:tcPr>
            <w:tcW w:w="2660" w:type="dxa"/>
            <w:tcBorders>
              <w:top w:val="nil"/>
              <w:left w:val="nil"/>
              <w:bottom w:val="single" w:sz="4" w:space="0" w:color="auto"/>
              <w:right w:val="single" w:sz="4" w:space="0" w:color="auto"/>
            </w:tcBorders>
            <w:shd w:val="clear" w:color="auto" w:fill="auto"/>
            <w:noWrap/>
            <w:vAlign w:val="bottom"/>
            <w:hideMark/>
          </w:tcPr>
          <w:p w:rsidR="00BD4B8F" w:rsidRPr="00A56DF8" w:rsidRDefault="00BD4B8F" w:rsidP="00BD4B8F">
            <w:pPr>
              <w:jc w:val="center"/>
              <w:rPr>
                <w:rFonts w:ascii="Calibri" w:hAnsi="Calibri" w:cs="Calibri"/>
                <w:lang w:eastAsia="es-PE"/>
              </w:rPr>
            </w:pPr>
            <w:r w:rsidRPr="00A56DF8">
              <w:rPr>
                <w:rFonts w:ascii="Calibri" w:hAnsi="Calibri" w:cs="Calibri"/>
                <w:lang w:eastAsia="es-PE"/>
              </w:rPr>
              <w:t>0</w:t>
            </w:r>
          </w:p>
        </w:tc>
        <w:tc>
          <w:tcPr>
            <w:tcW w:w="1680" w:type="dxa"/>
            <w:tcBorders>
              <w:top w:val="nil"/>
              <w:left w:val="nil"/>
              <w:bottom w:val="single" w:sz="4" w:space="0" w:color="auto"/>
              <w:right w:val="single" w:sz="4" w:space="0" w:color="auto"/>
            </w:tcBorders>
            <w:shd w:val="clear" w:color="auto" w:fill="auto"/>
            <w:noWrap/>
            <w:vAlign w:val="bottom"/>
            <w:hideMark/>
          </w:tcPr>
          <w:p w:rsidR="00BD4B8F" w:rsidRPr="00A56DF8" w:rsidRDefault="00BD4B8F" w:rsidP="00BD4B8F">
            <w:pPr>
              <w:jc w:val="center"/>
              <w:rPr>
                <w:rFonts w:ascii="Calibri" w:hAnsi="Calibri" w:cs="Calibri"/>
                <w:lang w:eastAsia="es-PE"/>
              </w:rPr>
            </w:pPr>
            <w:r w:rsidRPr="00A56DF8">
              <w:rPr>
                <w:rFonts w:ascii="Calibri" w:hAnsi="Calibri" w:cs="Calibri"/>
                <w:lang w:eastAsia="es-PE"/>
              </w:rPr>
              <w:t>0.00</w:t>
            </w:r>
          </w:p>
        </w:tc>
      </w:tr>
      <w:tr w:rsidR="00BD4B8F" w:rsidRPr="00A56DF8" w:rsidTr="00BD4B8F">
        <w:trPr>
          <w:trHeight w:val="255"/>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BD4B8F" w:rsidRPr="00A56DF8" w:rsidRDefault="00BD4B8F" w:rsidP="00BD4B8F">
            <w:pPr>
              <w:rPr>
                <w:rFonts w:ascii="Calibri" w:hAnsi="Calibri" w:cs="Calibri"/>
                <w:lang w:eastAsia="es-PE"/>
              </w:rPr>
            </w:pPr>
            <w:r w:rsidRPr="00A56DF8">
              <w:rPr>
                <w:rFonts w:ascii="Calibri" w:hAnsi="Calibri" w:cs="Calibri"/>
                <w:lang w:eastAsia="es-PE"/>
              </w:rPr>
              <w:t>Camión 2E, 3E, 4E</w:t>
            </w:r>
          </w:p>
        </w:tc>
        <w:tc>
          <w:tcPr>
            <w:tcW w:w="2660" w:type="dxa"/>
            <w:tcBorders>
              <w:top w:val="nil"/>
              <w:left w:val="nil"/>
              <w:bottom w:val="single" w:sz="4" w:space="0" w:color="auto"/>
              <w:right w:val="single" w:sz="4" w:space="0" w:color="auto"/>
            </w:tcBorders>
            <w:shd w:val="clear" w:color="auto" w:fill="auto"/>
            <w:noWrap/>
            <w:vAlign w:val="bottom"/>
            <w:hideMark/>
          </w:tcPr>
          <w:p w:rsidR="00BD4B8F" w:rsidRPr="00A56DF8" w:rsidRDefault="00BD4B8F" w:rsidP="00BD4B8F">
            <w:pPr>
              <w:jc w:val="center"/>
              <w:rPr>
                <w:rFonts w:ascii="Calibri" w:hAnsi="Calibri" w:cs="Calibri"/>
                <w:lang w:eastAsia="es-PE"/>
              </w:rPr>
            </w:pPr>
            <w:r w:rsidRPr="00A56DF8">
              <w:rPr>
                <w:rFonts w:ascii="Calibri" w:hAnsi="Calibri" w:cs="Calibri"/>
                <w:lang w:eastAsia="es-PE"/>
              </w:rPr>
              <w:t>0</w:t>
            </w:r>
          </w:p>
        </w:tc>
        <w:tc>
          <w:tcPr>
            <w:tcW w:w="1680" w:type="dxa"/>
            <w:tcBorders>
              <w:top w:val="nil"/>
              <w:left w:val="nil"/>
              <w:bottom w:val="single" w:sz="4" w:space="0" w:color="auto"/>
              <w:right w:val="single" w:sz="4" w:space="0" w:color="auto"/>
            </w:tcBorders>
            <w:shd w:val="clear" w:color="auto" w:fill="auto"/>
            <w:noWrap/>
            <w:vAlign w:val="bottom"/>
            <w:hideMark/>
          </w:tcPr>
          <w:p w:rsidR="00BD4B8F" w:rsidRPr="00A56DF8" w:rsidRDefault="00BD4B8F" w:rsidP="00BD4B8F">
            <w:pPr>
              <w:jc w:val="center"/>
              <w:rPr>
                <w:rFonts w:ascii="Calibri" w:hAnsi="Calibri" w:cs="Calibri"/>
                <w:lang w:eastAsia="es-PE"/>
              </w:rPr>
            </w:pPr>
            <w:r w:rsidRPr="00A56DF8">
              <w:rPr>
                <w:rFonts w:ascii="Calibri" w:hAnsi="Calibri" w:cs="Calibri"/>
                <w:lang w:eastAsia="es-PE"/>
              </w:rPr>
              <w:t>0.00</w:t>
            </w:r>
          </w:p>
        </w:tc>
      </w:tr>
      <w:tr w:rsidR="00BD4B8F" w:rsidRPr="00A56DF8" w:rsidTr="00BD4B8F">
        <w:trPr>
          <w:trHeight w:val="255"/>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BD4B8F" w:rsidRPr="00A56DF8" w:rsidRDefault="00BD4B8F" w:rsidP="00BD4B8F">
            <w:pPr>
              <w:rPr>
                <w:rFonts w:ascii="Calibri" w:hAnsi="Calibri" w:cs="Calibri"/>
                <w:lang w:eastAsia="es-PE"/>
              </w:rPr>
            </w:pPr>
            <w:proofErr w:type="spellStart"/>
            <w:r w:rsidRPr="00A56DF8">
              <w:rPr>
                <w:rFonts w:ascii="Calibri" w:hAnsi="Calibri" w:cs="Calibri"/>
                <w:lang w:eastAsia="es-PE"/>
              </w:rPr>
              <w:t>SemiTrayler</w:t>
            </w:r>
            <w:proofErr w:type="spellEnd"/>
          </w:p>
        </w:tc>
        <w:tc>
          <w:tcPr>
            <w:tcW w:w="2660" w:type="dxa"/>
            <w:tcBorders>
              <w:top w:val="nil"/>
              <w:left w:val="nil"/>
              <w:bottom w:val="single" w:sz="4" w:space="0" w:color="auto"/>
              <w:right w:val="single" w:sz="4" w:space="0" w:color="auto"/>
            </w:tcBorders>
            <w:shd w:val="clear" w:color="auto" w:fill="auto"/>
            <w:noWrap/>
            <w:vAlign w:val="bottom"/>
            <w:hideMark/>
          </w:tcPr>
          <w:p w:rsidR="00BD4B8F" w:rsidRPr="00A56DF8" w:rsidRDefault="00BD4B8F" w:rsidP="00BD4B8F">
            <w:pPr>
              <w:jc w:val="center"/>
              <w:rPr>
                <w:rFonts w:ascii="Calibri" w:hAnsi="Calibri" w:cs="Calibri"/>
                <w:lang w:eastAsia="es-PE"/>
              </w:rPr>
            </w:pPr>
            <w:r w:rsidRPr="00A56DF8">
              <w:rPr>
                <w:rFonts w:ascii="Calibri" w:hAnsi="Calibri" w:cs="Calibri"/>
                <w:lang w:eastAsia="es-PE"/>
              </w:rPr>
              <w:t>0</w:t>
            </w:r>
          </w:p>
        </w:tc>
        <w:tc>
          <w:tcPr>
            <w:tcW w:w="1680" w:type="dxa"/>
            <w:tcBorders>
              <w:top w:val="nil"/>
              <w:left w:val="nil"/>
              <w:bottom w:val="single" w:sz="4" w:space="0" w:color="auto"/>
              <w:right w:val="single" w:sz="4" w:space="0" w:color="auto"/>
            </w:tcBorders>
            <w:shd w:val="clear" w:color="auto" w:fill="auto"/>
            <w:noWrap/>
            <w:vAlign w:val="bottom"/>
            <w:hideMark/>
          </w:tcPr>
          <w:p w:rsidR="00BD4B8F" w:rsidRPr="00A56DF8" w:rsidRDefault="00BD4B8F" w:rsidP="00BD4B8F">
            <w:pPr>
              <w:jc w:val="center"/>
              <w:rPr>
                <w:rFonts w:ascii="Calibri" w:hAnsi="Calibri" w:cs="Calibri"/>
                <w:lang w:eastAsia="es-PE"/>
              </w:rPr>
            </w:pPr>
            <w:r w:rsidRPr="00A56DF8">
              <w:rPr>
                <w:rFonts w:ascii="Calibri" w:hAnsi="Calibri" w:cs="Calibri"/>
                <w:lang w:eastAsia="es-PE"/>
              </w:rPr>
              <w:t>0.00</w:t>
            </w:r>
          </w:p>
        </w:tc>
      </w:tr>
      <w:tr w:rsidR="00BD4B8F" w:rsidRPr="00A56DF8" w:rsidTr="00BD4B8F">
        <w:trPr>
          <w:trHeight w:val="255"/>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BD4B8F" w:rsidRPr="00A56DF8" w:rsidRDefault="00BD4B8F" w:rsidP="00BD4B8F">
            <w:pPr>
              <w:rPr>
                <w:rFonts w:ascii="Calibri" w:hAnsi="Calibri" w:cs="Calibri"/>
                <w:lang w:eastAsia="es-PE"/>
              </w:rPr>
            </w:pPr>
            <w:proofErr w:type="spellStart"/>
            <w:r w:rsidRPr="00A56DF8">
              <w:rPr>
                <w:rFonts w:ascii="Calibri" w:hAnsi="Calibri" w:cs="Calibri"/>
                <w:lang w:eastAsia="es-PE"/>
              </w:rPr>
              <w:t>Trayler</w:t>
            </w:r>
            <w:proofErr w:type="spellEnd"/>
          </w:p>
        </w:tc>
        <w:tc>
          <w:tcPr>
            <w:tcW w:w="2660" w:type="dxa"/>
            <w:tcBorders>
              <w:top w:val="nil"/>
              <w:left w:val="nil"/>
              <w:bottom w:val="single" w:sz="4" w:space="0" w:color="auto"/>
              <w:right w:val="single" w:sz="4" w:space="0" w:color="auto"/>
            </w:tcBorders>
            <w:shd w:val="clear" w:color="auto" w:fill="auto"/>
            <w:noWrap/>
            <w:vAlign w:val="bottom"/>
            <w:hideMark/>
          </w:tcPr>
          <w:p w:rsidR="00BD4B8F" w:rsidRPr="00A56DF8" w:rsidRDefault="00BD4B8F" w:rsidP="00BD4B8F">
            <w:pPr>
              <w:jc w:val="center"/>
              <w:rPr>
                <w:rFonts w:ascii="Calibri" w:hAnsi="Calibri" w:cs="Calibri"/>
                <w:lang w:eastAsia="es-PE"/>
              </w:rPr>
            </w:pPr>
            <w:r w:rsidRPr="00A56DF8">
              <w:rPr>
                <w:rFonts w:ascii="Calibri" w:hAnsi="Calibri" w:cs="Calibri"/>
                <w:lang w:eastAsia="es-PE"/>
              </w:rPr>
              <w:t>0</w:t>
            </w:r>
          </w:p>
        </w:tc>
        <w:tc>
          <w:tcPr>
            <w:tcW w:w="1680" w:type="dxa"/>
            <w:tcBorders>
              <w:top w:val="nil"/>
              <w:left w:val="nil"/>
              <w:bottom w:val="single" w:sz="4" w:space="0" w:color="auto"/>
              <w:right w:val="single" w:sz="4" w:space="0" w:color="auto"/>
            </w:tcBorders>
            <w:shd w:val="clear" w:color="auto" w:fill="auto"/>
            <w:noWrap/>
            <w:vAlign w:val="bottom"/>
            <w:hideMark/>
          </w:tcPr>
          <w:p w:rsidR="00BD4B8F" w:rsidRPr="00A56DF8" w:rsidRDefault="00BD4B8F" w:rsidP="00BD4B8F">
            <w:pPr>
              <w:jc w:val="center"/>
              <w:rPr>
                <w:rFonts w:ascii="Calibri" w:hAnsi="Calibri" w:cs="Calibri"/>
                <w:lang w:eastAsia="es-PE"/>
              </w:rPr>
            </w:pPr>
            <w:r w:rsidRPr="00A56DF8">
              <w:rPr>
                <w:rFonts w:ascii="Calibri" w:hAnsi="Calibri" w:cs="Calibri"/>
                <w:lang w:eastAsia="es-PE"/>
              </w:rPr>
              <w:t>0.00</w:t>
            </w:r>
          </w:p>
        </w:tc>
      </w:tr>
      <w:tr w:rsidR="00BD4B8F" w:rsidRPr="00A56DF8" w:rsidTr="00BD4B8F">
        <w:trPr>
          <w:trHeight w:val="255"/>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BD4B8F" w:rsidRPr="00A56DF8" w:rsidRDefault="00BD4B8F" w:rsidP="00BD4B8F">
            <w:pPr>
              <w:rPr>
                <w:rFonts w:ascii="Calibri" w:hAnsi="Calibri" w:cs="Calibri"/>
                <w:lang w:eastAsia="es-PE"/>
              </w:rPr>
            </w:pPr>
            <w:r w:rsidRPr="00A56DF8">
              <w:rPr>
                <w:rFonts w:ascii="Calibri" w:hAnsi="Calibri" w:cs="Calibri"/>
                <w:lang w:eastAsia="es-PE"/>
              </w:rPr>
              <w:t>TOTAL</w:t>
            </w:r>
          </w:p>
        </w:tc>
        <w:tc>
          <w:tcPr>
            <w:tcW w:w="2660" w:type="dxa"/>
            <w:tcBorders>
              <w:top w:val="nil"/>
              <w:left w:val="nil"/>
              <w:bottom w:val="single" w:sz="4" w:space="0" w:color="auto"/>
              <w:right w:val="single" w:sz="4" w:space="0" w:color="auto"/>
            </w:tcBorders>
            <w:shd w:val="clear" w:color="auto" w:fill="auto"/>
            <w:noWrap/>
            <w:vAlign w:val="bottom"/>
            <w:hideMark/>
          </w:tcPr>
          <w:p w:rsidR="00BD4B8F" w:rsidRPr="00A56DF8" w:rsidRDefault="00BD4B8F" w:rsidP="00BD4B8F">
            <w:pPr>
              <w:jc w:val="center"/>
              <w:rPr>
                <w:rFonts w:ascii="Calibri" w:hAnsi="Calibri" w:cs="Calibri"/>
                <w:lang w:eastAsia="es-PE"/>
              </w:rPr>
            </w:pPr>
            <w:r w:rsidRPr="00A56DF8">
              <w:rPr>
                <w:rFonts w:ascii="Calibri" w:hAnsi="Calibri" w:cs="Calibri"/>
                <w:lang w:eastAsia="es-PE"/>
              </w:rPr>
              <w:t>15</w:t>
            </w:r>
          </w:p>
        </w:tc>
        <w:tc>
          <w:tcPr>
            <w:tcW w:w="1680" w:type="dxa"/>
            <w:tcBorders>
              <w:top w:val="nil"/>
              <w:left w:val="nil"/>
              <w:bottom w:val="single" w:sz="4" w:space="0" w:color="auto"/>
              <w:right w:val="single" w:sz="4" w:space="0" w:color="auto"/>
            </w:tcBorders>
            <w:shd w:val="clear" w:color="auto" w:fill="auto"/>
            <w:noWrap/>
            <w:vAlign w:val="bottom"/>
            <w:hideMark/>
          </w:tcPr>
          <w:p w:rsidR="00BD4B8F" w:rsidRPr="00A56DF8" w:rsidRDefault="00BD4B8F" w:rsidP="00BD4B8F">
            <w:pPr>
              <w:jc w:val="center"/>
              <w:rPr>
                <w:rFonts w:ascii="Calibri" w:hAnsi="Calibri" w:cs="Calibri"/>
                <w:lang w:eastAsia="es-PE"/>
              </w:rPr>
            </w:pPr>
            <w:r w:rsidRPr="00A56DF8">
              <w:rPr>
                <w:rFonts w:ascii="Calibri" w:hAnsi="Calibri" w:cs="Calibri"/>
                <w:lang w:eastAsia="es-PE"/>
              </w:rPr>
              <w:t>100.00</w:t>
            </w:r>
          </w:p>
        </w:tc>
      </w:tr>
      <w:tr w:rsidR="00BD4B8F" w:rsidRPr="00A56DF8" w:rsidTr="00BD4B8F">
        <w:trPr>
          <w:trHeight w:val="255"/>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BD4B8F" w:rsidRPr="00A56DF8" w:rsidRDefault="00BD4B8F" w:rsidP="00BD4B8F">
            <w:pPr>
              <w:rPr>
                <w:rFonts w:ascii="Calibri" w:hAnsi="Calibri" w:cs="Calibri"/>
                <w:b/>
                <w:bCs/>
                <w:lang w:eastAsia="es-PE"/>
              </w:rPr>
            </w:pPr>
            <w:r w:rsidRPr="00A56DF8">
              <w:rPr>
                <w:rFonts w:ascii="Calibri" w:hAnsi="Calibri" w:cs="Calibri"/>
                <w:b/>
                <w:bCs/>
                <w:lang w:eastAsia="es-PE"/>
              </w:rPr>
              <w:t>IMD</w:t>
            </w:r>
          </w:p>
        </w:tc>
        <w:tc>
          <w:tcPr>
            <w:tcW w:w="2660" w:type="dxa"/>
            <w:tcBorders>
              <w:top w:val="nil"/>
              <w:left w:val="nil"/>
              <w:bottom w:val="single" w:sz="4" w:space="0" w:color="auto"/>
              <w:right w:val="single" w:sz="4" w:space="0" w:color="auto"/>
            </w:tcBorders>
            <w:shd w:val="clear" w:color="auto" w:fill="auto"/>
            <w:noWrap/>
            <w:vAlign w:val="bottom"/>
            <w:hideMark/>
          </w:tcPr>
          <w:p w:rsidR="00BD4B8F" w:rsidRPr="00A56DF8" w:rsidRDefault="00BD4B8F" w:rsidP="00BD4B8F">
            <w:pPr>
              <w:jc w:val="center"/>
              <w:rPr>
                <w:rFonts w:ascii="Calibri" w:hAnsi="Calibri" w:cs="Calibri"/>
                <w:b/>
                <w:bCs/>
                <w:lang w:eastAsia="es-PE"/>
              </w:rPr>
            </w:pPr>
            <w:r w:rsidRPr="00A56DF8">
              <w:rPr>
                <w:rFonts w:ascii="Calibri" w:hAnsi="Calibri" w:cs="Calibri"/>
                <w:b/>
                <w:bCs/>
                <w:lang w:eastAsia="es-PE"/>
              </w:rPr>
              <w:t>15</w:t>
            </w:r>
          </w:p>
        </w:tc>
        <w:tc>
          <w:tcPr>
            <w:tcW w:w="1680" w:type="dxa"/>
            <w:tcBorders>
              <w:top w:val="nil"/>
              <w:left w:val="nil"/>
              <w:bottom w:val="single" w:sz="4" w:space="0" w:color="auto"/>
              <w:right w:val="single" w:sz="4" w:space="0" w:color="auto"/>
            </w:tcBorders>
            <w:shd w:val="clear" w:color="auto" w:fill="auto"/>
            <w:noWrap/>
            <w:vAlign w:val="bottom"/>
            <w:hideMark/>
          </w:tcPr>
          <w:p w:rsidR="00BD4B8F" w:rsidRPr="00A56DF8" w:rsidRDefault="00BD4B8F" w:rsidP="00BD4B8F">
            <w:pPr>
              <w:jc w:val="center"/>
              <w:rPr>
                <w:rFonts w:ascii="Calibri" w:hAnsi="Calibri" w:cs="Calibri"/>
                <w:b/>
                <w:bCs/>
                <w:lang w:eastAsia="es-PE"/>
              </w:rPr>
            </w:pPr>
            <w:r w:rsidRPr="00A56DF8">
              <w:rPr>
                <w:rFonts w:ascii="Calibri" w:hAnsi="Calibri" w:cs="Calibri"/>
                <w:b/>
                <w:bCs/>
                <w:lang w:eastAsia="es-PE"/>
              </w:rPr>
              <w:t>100.00</w:t>
            </w:r>
          </w:p>
        </w:tc>
      </w:tr>
    </w:tbl>
    <w:p w:rsidR="001A4347" w:rsidRDefault="001A4347" w:rsidP="001A4347">
      <w:pPr>
        <w:jc w:val="both"/>
        <w:rPr>
          <w:rFonts w:ascii="Arial" w:hAnsi="Arial" w:cs="Arial"/>
          <w:sz w:val="24"/>
          <w:szCs w:val="24"/>
        </w:rPr>
      </w:pPr>
    </w:p>
    <w:p w:rsidR="001A4347" w:rsidRPr="00FC6244" w:rsidRDefault="001A4347" w:rsidP="001A4347">
      <w:pPr>
        <w:jc w:val="both"/>
        <w:rPr>
          <w:rFonts w:ascii="Arial" w:hAnsi="Arial" w:cs="Arial"/>
          <w:b/>
          <w:sz w:val="24"/>
          <w:szCs w:val="24"/>
        </w:rPr>
      </w:pPr>
      <w:r w:rsidRPr="00FC6244">
        <w:rPr>
          <w:rFonts w:ascii="Arial" w:hAnsi="Arial" w:cs="Arial"/>
          <w:b/>
          <w:sz w:val="24"/>
          <w:szCs w:val="24"/>
        </w:rPr>
        <w:t>ÍNDICE MEDIO DIARIO</w:t>
      </w:r>
    </w:p>
    <w:p w:rsidR="001A4347" w:rsidRDefault="001A4347" w:rsidP="001A4347">
      <w:pPr>
        <w:jc w:val="both"/>
        <w:rPr>
          <w:rFonts w:ascii="Arial" w:hAnsi="Arial" w:cs="Arial"/>
          <w:sz w:val="24"/>
          <w:szCs w:val="24"/>
        </w:rPr>
      </w:pPr>
    </w:p>
    <w:p w:rsidR="00BD4B8F" w:rsidRPr="00BD4B8F" w:rsidRDefault="00BD4B8F" w:rsidP="00BD4B8F">
      <w:pPr>
        <w:pStyle w:val="Textoindependiente"/>
        <w:widowControl/>
        <w:jc w:val="both"/>
        <w:rPr>
          <w:rFonts w:ascii="Arial" w:hAnsi="Arial" w:cs="Arial"/>
          <w:sz w:val="24"/>
          <w:szCs w:val="24"/>
        </w:rPr>
      </w:pPr>
      <w:r w:rsidRPr="00BD4B8F">
        <w:rPr>
          <w:rFonts w:ascii="Arial" w:hAnsi="Arial" w:cs="Arial"/>
          <w:sz w:val="24"/>
          <w:szCs w:val="24"/>
        </w:rPr>
        <w:t xml:space="preserve">Para encontrar el </w:t>
      </w:r>
      <w:proofErr w:type="spellStart"/>
      <w:r w:rsidRPr="00BD4B8F">
        <w:rPr>
          <w:rFonts w:ascii="Arial" w:hAnsi="Arial" w:cs="Arial"/>
          <w:sz w:val="24"/>
          <w:szCs w:val="24"/>
        </w:rPr>
        <w:t>IMDa</w:t>
      </w:r>
      <w:proofErr w:type="spellEnd"/>
      <w:r w:rsidRPr="00BD4B8F">
        <w:rPr>
          <w:rFonts w:ascii="Arial" w:hAnsi="Arial" w:cs="Arial"/>
          <w:sz w:val="24"/>
          <w:szCs w:val="24"/>
        </w:rPr>
        <w:t xml:space="preserve">, luego de realizar el conteo de tráfico y obtener el IMD semanal, se aplica el factor de corrección correspondiente, a partir del </w:t>
      </w:r>
      <w:proofErr w:type="spellStart"/>
      <w:r w:rsidRPr="00BD4B8F">
        <w:rPr>
          <w:rFonts w:ascii="Arial" w:hAnsi="Arial" w:cs="Arial"/>
          <w:sz w:val="24"/>
          <w:szCs w:val="24"/>
        </w:rPr>
        <w:t>IMDa</w:t>
      </w:r>
      <w:proofErr w:type="spellEnd"/>
      <w:r w:rsidRPr="00BD4B8F">
        <w:rPr>
          <w:rFonts w:ascii="Arial" w:hAnsi="Arial" w:cs="Arial"/>
          <w:sz w:val="24"/>
          <w:szCs w:val="24"/>
        </w:rPr>
        <w:t xml:space="preserve"> (índice medio diario anual) se realiza las proyecciones tomando en cuenta el análisis socioeconómico tanto para la tasa de crecimiento poblacional (utilizada para la proyección de vehículos ligeros) como para la tasa de crecimiento del PBI agrícola (utilizada para la proyección de vehículos pesados.)</w:t>
      </w:r>
    </w:p>
    <w:p w:rsidR="00BD4B8F" w:rsidRPr="00BD4B8F" w:rsidRDefault="00BD4B8F" w:rsidP="00BD4B8F">
      <w:pPr>
        <w:pStyle w:val="Textoindependiente"/>
        <w:widowControl/>
        <w:jc w:val="both"/>
        <w:rPr>
          <w:rFonts w:ascii="Arial" w:hAnsi="Arial" w:cs="Arial"/>
          <w:sz w:val="24"/>
          <w:szCs w:val="24"/>
        </w:rPr>
      </w:pPr>
      <w:r w:rsidRPr="00BD4B8F">
        <w:rPr>
          <w:rFonts w:ascii="Arial" w:hAnsi="Arial" w:cs="Arial"/>
          <w:sz w:val="24"/>
          <w:szCs w:val="24"/>
        </w:rPr>
        <w:t>Los resultados del estudio se expresan en el Índice Medio Diario IMD, que es indicador comúnmente utilizado para estimar costos de transporte y la determinación de las características técnicas de la vía.</w:t>
      </w:r>
    </w:p>
    <w:p w:rsidR="00BD4B8F" w:rsidRPr="00BD4B8F" w:rsidRDefault="00BD4B8F" w:rsidP="00BD4B8F">
      <w:pPr>
        <w:pStyle w:val="Textoindependiente"/>
        <w:widowControl/>
        <w:jc w:val="both"/>
        <w:rPr>
          <w:rFonts w:ascii="Arial" w:hAnsi="Arial" w:cs="Arial"/>
          <w:sz w:val="24"/>
          <w:szCs w:val="24"/>
        </w:rPr>
      </w:pPr>
      <w:r w:rsidRPr="00BD4B8F">
        <w:rPr>
          <w:rFonts w:ascii="Arial" w:hAnsi="Arial" w:cs="Arial"/>
          <w:sz w:val="24"/>
          <w:szCs w:val="24"/>
        </w:rPr>
        <w:t>Luego de la consolidación y consistencia de la información recogida de los conteos, se obtuvo los resultados de los volúmenes de tráfico del único tramo de la carretera evaluada, por día, tipo de vehículo, por sentido, y el consolidado de ambos sentidos.</w:t>
      </w:r>
    </w:p>
    <w:p w:rsidR="001A4347" w:rsidRDefault="00BD4B8F" w:rsidP="00BD4B8F">
      <w:pPr>
        <w:pStyle w:val="Textoindependiente"/>
        <w:widowControl/>
        <w:spacing w:after="0"/>
        <w:jc w:val="both"/>
        <w:rPr>
          <w:rFonts w:ascii="Arial" w:hAnsi="Arial" w:cs="Arial"/>
          <w:sz w:val="24"/>
          <w:szCs w:val="24"/>
        </w:rPr>
      </w:pPr>
      <w:r w:rsidRPr="00BD4B8F">
        <w:rPr>
          <w:rFonts w:ascii="Arial" w:hAnsi="Arial" w:cs="Arial"/>
          <w:sz w:val="24"/>
          <w:szCs w:val="24"/>
        </w:rPr>
        <w:t>El Índice Medio Diario (</w:t>
      </w:r>
      <w:proofErr w:type="spellStart"/>
      <w:r w:rsidRPr="00BD4B8F">
        <w:rPr>
          <w:rFonts w:ascii="Arial" w:hAnsi="Arial" w:cs="Arial"/>
          <w:sz w:val="24"/>
          <w:szCs w:val="24"/>
        </w:rPr>
        <w:t>IMDa</w:t>
      </w:r>
      <w:proofErr w:type="spellEnd"/>
      <w:r w:rsidRPr="00BD4B8F">
        <w:rPr>
          <w:rFonts w:ascii="Arial" w:hAnsi="Arial" w:cs="Arial"/>
          <w:sz w:val="24"/>
          <w:szCs w:val="24"/>
        </w:rPr>
        <w:t xml:space="preserve">) se calculó en base a los valores de tráfico promedio diario obtenido en campo. Los datos que se muestran en el cuadro en los totales de entrada y salida corresponde al número de vehículos semanales obtenidos del conteo de tráfico vehicular diario, luego estos se promedian semanalmente </w:t>
      </w:r>
      <w:proofErr w:type="gramStart"/>
      <w:r w:rsidRPr="00BD4B8F">
        <w:rPr>
          <w:rFonts w:ascii="Arial" w:hAnsi="Arial" w:cs="Arial"/>
          <w:sz w:val="24"/>
          <w:szCs w:val="24"/>
        </w:rPr>
        <w:t>Σ(</w:t>
      </w:r>
      <w:proofErr w:type="gramEnd"/>
      <w:r w:rsidRPr="00BD4B8F">
        <w:rPr>
          <w:rFonts w:ascii="Arial" w:hAnsi="Arial" w:cs="Arial"/>
          <w:sz w:val="24"/>
          <w:szCs w:val="24"/>
        </w:rPr>
        <w:t>E-S)/7=</w:t>
      </w:r>
      <w:proofErr w:type="spellStart"/>
      <w:r w:rsidRPr="00BD4B8F">
        <w:rPr>
          <w:rFonts w:ascii="Arial" w:hAnsi="Arial" w:cs="Arial"/>
          <w:sz w:val="24"/>
          <w:szCs w:val="24"/>
        </w:rPr>
        <w:t>IMDs</w:t>
      </w:r>
      <w:proofErr w:type="spellEnd"/>
      <w:r w:rsidRPr="00BD4B8F">
        <w:rPr>
          <w:rFonts w:ascii="Arial" w:hAnsi="Arial" w:cs="Arial"/>
          <w:sz w:val="24"/>
          <w:szCs w:val="24"/>
        </w:rPr>
        <w:t xml:space="preserve"> y posteriormente se aplica el factor de corrección para cada tipo de vehículo se obtiene un IMD de 15 vehículos tal como se aprecia en el cuadro anterior.</w:t>
      </w:r>
    </w:p>
    <w:p w:rsidR="00BD4B8F" w:rsidRPr="005328EF" w:rsidRDefault="00BD4B8F" w:rsidP="00BD4B8F">
      <w:pPr>
        <w:pStyle w:val="Textoindependiente"/>
        <w:widowControl/>
        <w:spacing w:after="0"/>
        <w:jc w:val="both"/>
        <w:rPr>
          <w:rFonts w:ascii="Arial" w:hAnsi="Arial" w:cs="Arial"/>
          <w:sz w:val="24"/>
          <w:szCs w:val="24"/>
        </w:rPr>
      </w:pPr>
    </w:p>
    <w:p w:rsidR="001A4347" w:rsidRPr="000C17AE" w:rsidRDefault="001A4347" w:rsidP="001A4347">
      <w:pPr>
        <w:pStyle w:val="Estilo"/>
        <w:spacing w:line="259" w:lineRule="exact"/>
        <w:rPr>
          <w:rFonts w:ascii="Arial" w:hAnsi="Arial" w:cs="Arial"/>
          <w:b/>
          <w:bCs/>
          <w:lang w:val="es-ES_tradnl" w:bidi="he-IL"/>
        </w:rPr>
      </w:pPr>
      <w:r w:rsidRPr="000C17AE">
        <w:rPr>
          <w:rFonts w:ascii="Arial" w:hAnsi="Arial" w:cs="Arial"/>
          <w:b/>
          <w:bCs/>
          <w:lang w:val="es-ES_tradnl" w:bidi="he-IL"/>
        </w:rPr>
        <w:t>8</w:t>
      </w:r>
      <w:r>
        <w:rPr>
          <w:rFonts w:ascii="Arial" w:hAnsi="Arial" w:cs="Arial"/>
          <w:b/>
          <w:bCs/>
          <w:lang w:val="es-ES_tradnl" w:bidi="he-IL"/>
        </w:rPr>
        <w:t>.-</w:t>
      </w:r>
      <w:r w:rsidRPr="000C17AE">
        <w:rPr>
          <w:rFonts w:ascii="Arial" w:hAnsi="Arial" w:cs="Arial"/>
          <w:b/>
          <w:bCs/>
          <w:lang w:val="es-ES_tradnl" w:bidi="he-IL"/>
        </w:rPr>
        <w:tab/>
        <w:t>TIEMPO DE EJECUCIÓN</w:t>
      </w:r>
    </w:p>
    <w:p w:rsidR="001A4347" w:rsidRDefault="001A4347" w:rsidP="001A4347">
      <w:pPr>
        <w:jc w:val="both"/>
        <w:rPr>
          <w:rFonts w:ascii="Arial" w:hAnsi="Arial" w:cs="Arial"/>
          <w:sz w:val="24"/>
          <w:szCs w:val="24"/>
        </w:rPr>
      </w:pPr>
    </w:p>
    <w:p w:rsidR="001A4347" w:rsidRPr="000C17AE" w:rsidRDefault="001A4347" w:rsidP="001A4347">
      <w:pPr>
        <w:jc w:val="both"/>
        <w:rPr>
          <w:rFonts w:ascii="Arial" w:hAnsi="Arial" w:cs="Arial"/>
          <w:sz w:val="24"/>
          <w:szCs w:val="24"/>
        </w:rPr>
      </w:pPr>
      <w:r w:rsidRPr="000C17AE">
        <w:rPr>
          <w:rFonts w:ascii="Arial" w:hAnsi="Arial" w:cs="Arial"/>
          <w:sz w:val="24"/>
          <w:szCs w:val="24"/>
        </w:rPr>
        <w:t xml:space="preserve">La Obrase ejecutará en un plazo de </w:t>
      </w:r>
      <w:r w:rsidR="00682E5D">
        <w:rPr>
          <w:rFonts w:ascii="Arial" w:hAnsi="Arial" w:cs="Arial"/>
          <w:sz w:val="24"/>
          <w:szCs w:val="24"/>
        </w:rPr>
        <w:t>9</w:t>
      </w:r>
      <w:r w:rsidRPr="000C17AE">
        <w:rPr>
          <w:rFonts w:ascii="Arial" w:hAnsi="Arial" w:cs="Arial"/>
          <w:sz w:val="24"/>
          <w:szCs w:val="24"/>
        </w:rPr>
        <w:t xml:space="preserve">0 días calendarios, el personal de mano de obra no calificada será contratado de la zona y la mano de obra calificada se contratara al personal más calificado y con experiencia en este tipo de obras con la finalidad de garantizar la buena ejecución de la obra. </w:t>
      </w:r>
    </w:p>
    <w:p w:rsidR="001A4347" w:rsidRDefault="001A4347" w:rsidP="001A4347">
      <w:pPr>
        <w:ind w:left="708"/>
        <w:jc w:val="both"/>
        <w:rPr>
          <w:rFonts w:ascii="Arial" w:hAnsi="Arial" w:cs="Arial"/>
          <w:sz w:val="24"/>
          <w:szCs w:val="24"/>
        </w:rPr>
      </w:pPr>
    </w:p>
    <w:p w:rsidR="004130D0" w:rsidRDefault="004130D0" w:rsidP="001A4347">
      <w:pPr>
        <w:ind w:left="708"/>
        <w:jc w:val="both"/>
        <w:rPr>
          <w:rFonts w:ascii="Arial" w:hAnsi="Arial" w:cs="Arial"/>
          <w:sz w:val="24"/>
          <w:szCs w:val="24"/>
        </w:rPr>
      </w:pPr>
    </w:p>
    <w:p w:rsidR="004130D0" w:rsidRDefault="004130D0" w:rsidP="001A4347">
      <w:pPr>
        <w:ind w:left="708"/>
        <w:jc w:val="both"/>
        <w:rPr>
          <w:rFonts w:ascii="Arial" w:hAnsi="Arial" w:cs="Arial"/>
          <w:sz w:val="24"/>
          <w:szCs w:val="24"/>
        </w:rPr>
      </w:pPr>
    </w:p>
    <w:p w:rsidR="007269C8" w:rsidRPr="000C17AE" w:rsidRDefault="007269C8" w:rsidP="007269C8">
      <w:pPr>
        <w:jc w:val="both"/>
        <w:rPr>
          <w:rFonts w:ascii="Arial" w:hAnsi="Arial" w:cs="Arial"/>
          <w:sz w:val="24"/>
          <w:szCs w:val="24"/>
          <w:lang w:val="es-ES_tradnl" w:bidi="he-IL"/>
        </w:rPr>
      </w:pPr>
      <w:r>
        <w:rPr>
          <w:rFonts w:ascii="Arial" w:hAnsi="Arial" w:cs="Arial"/>
          <w:b/>
          <w:bCs/>
          <w:sz w:val="24"/>
          <w:szCs w:val="24"/>
          <w:lang w:val="es-ES_tradnl" w:bidi="he-IL"/>
        </w:rPr>
        <w:lastRenderedPageBreak/>
        <w:t>9.-</w:t>
      </w:r>
      <w:r w:rsidRPr="000C17AE">
        <w:rPr>
          <w:rFonts w:ascii="Arial" w:hAnsi="Arial" w:cs="Arial"/>
          <w:b/>
          <w:bCs/>
          <w:sz w:val="24"/>
          <w:szCs w:val="24"/>
          <w:lang w:val="es-ES_tradnl" w:bidi="he-IL"/>
        </w:rPr>
        <w:tab/>
        <w:t>PRESUPUESTO</w:t>
      </w:r>
      <w:r w:rsidR="004130D0">
        <w:rPr>
          <w:rFonts w:ascii="Arial" w:hAnsi="Arial" w:cs="Arial"/>
          <w:b/>
          <w:bCs/>
          <w:sz w:val="24"/>
          <w:szCs w:val="24"/>
          <w:lang w:val="es-ES_tradnl" w:bidi="he-IL"/>
        </w:rPr>
        <w:t xml:space="preserve"> </w:t>
      </w:r>
      <w:r w:rsidRPr="000C17AE">
        <w:rPr>
          <w:rFonts w:ascii="Arial" w:hAnsi="Arial" w:cs="Arial"/>
          <w:b/>
          <w:bCs/>
          <w:sz w:val="24"/>
          <w:szCs w:val="24"/>
          <w:lang w:val="es-ES_tradnl" w:bidi="he-IL"/>
        </w:rPr>
        <w:t>DE</w:t>
      </w:r>
      <w:r>
        <w:rPr>
          <w:rFonts w:ascii="Arial" w:hAnsi="Arial" w:cs="Arial"/>
          <w:b/>
          <w:bCs/>
          <w:sz w:val="24"/>
          <w:szCs w:val="24"/>
          <w:lang w:val="es-ES_tradnl" w:bidi="he-IL"/>
        </w:rPr>
        <w:t xml:space="preserve"> LA INVERSION</w:t>
      </w:r>
    </w:p>
    <w:p w:rsidR="007269C8" w:rsidRDefault="007269C8" w:rsidP="007269C8">
      <w:pPr>
        <w:jc w:val="both"/>
        <w:rPr>
          <w:rFonts w:ascii="Arial" w:hAnsi="Arial" w:cs="Arial"/>
          <w:sz w:val="24"/>
          <w:szCs w:val="24"/>
          <w:lang w:val="es-ES_tradnl" w:bidi="he-IL"/>
        </w:rPr>
      </w:pPr>
    </w:p>
    <w:p w:rsidR="007269C8" w:rsidRDefault="007269C8" w:rsidP="007269C8">
      <w:pPr>
        <w:jc w:val="both"/>
        <w:rPr>
          <w:rFonts w:ascii="Arial" w:hAnsi="Arial" w:cs="Arial"/>
          <w:sz w:val="24"/>
          <w:szCs w:val="24"/>
        </w:rPr>
      </w:pPr>
      <w:r w:rsidRPr="00325EA7">
        <w:rPr>
          <w:rFonts w:ascii="Arial" w:hAnsi="Arial" w:cs="Arial"/>
          <w:sz w:val="24"/>
          <w:szCs w:val="24"/>
        </w:rPr>
        <w:t xml:space="preserve">El presupuesto para la ejecución de la obra: </w:t>
      </w:r>
      <w:r w:rsidRPr="00325EA7">
        <w:rPr>
          <w:rFonts w:ascii="Arial" w:hAnsi="Arial" w:cs="Arial"/>
          <w:b/>
          <w:sz w:val="24"/>
          <w:szCs w:val="24"/>
        </w:rPr>
        <w:t>“REPARACIÓN DE VIAS DEPARTAMENTALES; EN EL (LA) RUTA DEPARTAMENTAL TU 109, TRAMO EMP. TU - 108 EL HUASIMO - CABO INGA DISTRITO DE SAN JACINTO, PROVINCIA TUMBES, DEPARTAMENTO TUMBES”</w:t>
      </w:r>
      <w:r w:rsidRPr="00325EA7">
        <w:rPr>
          <w:rFonts w:ascii="Arial" w:hAnsi="Arial" w:cs="Arial"/>
          <w:sz w:val="24"/>
          <w:szCs w:val="24"/>
        </w:rPr>
        <w:t xml:space="preserve">, asciende a la suma de S/. </w:t>
      </w:r>
      <w:r w:rsidR="004130D0" w:rsidRPr="004130D0">
        <w:rPr>
          <w:rFonts w:ascii="Arial" w:hAnsi="Arial" w:cs="Arial"/>
          <w:sz w:val="24"/>
          <w:szCs w:val="24"/>
        </w:rPr>
        <w:t>2</w:t>
      </w:r>
      <w:r w:rsidR="004130D0">
        <w:rPr>
          <w:rFonts w:ascii="Arial" w:hAnsi="Arial" w:cs="Arial"/>
          <w:sz w:val="24"/>
          <w:szCs w:val="24"/>
        </w:rPr>
        <w:t>,</w:t>
      </w:r>
      <w:r w:rsidR="004130D0" w:rsidRPr="004130D0">
        <w:rPr>
          <w:rFonts w:ascii="Arial" w:hAnsi="Arial" w:cs="Arial"/>
          <w:sz w:val="24"/>
          <w:szCs w:val="24"/>
        </w:rPr>
        <w:t>647</w:t>
      </w:r>
      <w:r w:rsidR="004130D0">
        <w:rPr>
          <w:rFonts w:ascii="Arial" w:hAnsi="Arial" w:cs="Arial"/>
          <w:sz w:val="24"/>
          <w:szCs w:val="24"/>
        </w:rPr>
        <w:t>,</w:t>
      </w:r>
      <w:r w:rsidR="004130D0" w:rsidRPr="004130D0">
        <w:rPr>
          <w:rFonts w:ascii="Arial" w:hAnsi="Arial" w:cs="Arial"/>
          <w:sz w:val="24"/>
          <w:szCs w:val="24"/>
        </w:rPr>
        <w:t xml:space="preserve">936.11 </w:t>
      </w:r>
      <w:r w:rsidRPr="00325EA7">
        <w:rPr>
          <w:rFonts w:ascii="Arial" w:hAnsi="Arial" w:cs="Arial"/>
          <w:sz w:val="24"/>
          <w:szCs w:val="24"/>
        </w:rPr>
        <w:t>(</w:t>
      </w:r>
      <w:r>
        <w:rPr>
          <w:rFonts w:ascii="Arial" w:hAnsi="Arial" w:cs="Arial"/>
          <w:sz w:val="24"/>
          <w:szCs w:val="24"/>
        </w:rPr>
        <w:t xml:space="preserve">Dos Millones </w:t>
      </w:r>
      <w:r w:rsidR="004130D0">
        <w:rPr>
          <w:rFonts w:ascii="Arial" w:hAnsi="Arial" w:cs="Arial"/>
          <w:sz w:val="24"/>
          <w:szCs w:val="24"/>
        </w:rPr>
        <w:t xml:space="preserve">Seiscientos Cuarentaisiete </w:t>
      </w:r>
      <w:r>
        <w:rPr>
          <w:rFonts w:ascii="Arial" w:hAnsi="Arial" w:cs="Arial"/>
          <w:sz w:val="24"/>
          <w:szCs w:val="24"/>
        </w:rPr>
        <w:t xml:space="preserve"> Mil </w:t>
      </w:r>
      <w:r w:rsidR="004130D0">
        <w:rPr>
          <w:rFonts w:ascii="Arial" w:hAnsi="Arial" w:cs="Arial"/>
          <w:sz w:val="24"/>
          <w:szCs w:val="24"/>
        </w:rPr>
        <w:t>Novecientos Treintaiseis  con 1</w:t>
      </w:r>
      <w:r>
        <w:rPr>
          <w:rFonts w:ascii="Arial" w:hAnsi="Arial" w:cs="Arial"/>
          <w:sz w:val="24"/>
          <w:szCs w:val="24"/>
        </w:rPr>
        <w:t>1/100</w:t>
      </w:r>
      <w:r w:rsidRPr="00325EA7">
        <w:rPr>
          <w:rFonts w:ascii="Arial" w:hAnsi="Arial" w:cs="Arial"/>
          <w:sz w:val="24"/>
          <w:szCs w:val="24"/>
        </w:rPr>
        <w:t xml:space="preserve">),con precios vigentes al mes de </w:t>
      </w:r>
      <w:r>
        <w:rPr>
          <w:rFonts w:ascii="Arial" w:hAnsi="Arial" w:cs="Arial"/>
          <w:sz w:val="24"/>
          <w:szCs w:val="24"/>
        </w:rPr>
        <w:t>Julio</w:t>
      </w:r>
      <w:r w:rsidRPr="00325EA7">
        <w:rPr>
          <w:rFonts w:ascii="Arial" w:hAnsi="Arial" w:cs="Arial"/>
          <w:sz w:val="24"/>
          <w:szCs w:val="24"/>
        </w:rPr>
        <w:t xml:space="preserve"> de</w:t>
      </w:r>
      <w:r>
        <w:rPr>
          <w:rFonts w:ascii="Arial" w:hAnsi="Arial" w:cs="Arial"/>
          <w:sz w:val="24"/>
          <w:szCs w:val="24"/>
        </w:rPr>
        <w:t>l</w:t>
      </w:r>
      <w:r w:rsidRPr="00325EA7">
        <w:rPr>
          <w:rFonts w:ascii="Arial" w:hAnsi="Arial" w:cs="Arial"/>
          <w:sz w:val="24"/>
          <w:szCs w:val="24"/>
        </w:rPr>
        <w:t xml:space="preserve"> 2018, esto incluye </w:t>
      </w:r>
      <w:r w:rsidR="004130D0" w:rsidRPr="004130D0">
        <w:rPr>
          <w:rFonts w:ascii="Arial" w:hAnsi="Arial" w:cs="Arial"/>
          <w:sz w:val="24"/>
          <w:szCs w:val="24"/>
        </w:rPr>
        <w:t>8.81221456043214%</w:t>
      </w:r>
      <w:r w:rsidR="004130D0">
        <w:rPr>
          <w:rFonts w:ascii="Arial" w:hAnsi="Arial" w:cs="Arial"/>
          <w:sz w:val="24"/>
          <w:szCs w:val="24"/>
        </w:rPr>
        <w:t xml:space="preserve"> de Gastos Generales, 8 </w:t>
      </w:r>
      <w:r w:rsidRPr="00325EA7">
        <w:rPr>
          <w:rFonts w:ascii="Arial" w:hAnsi="Arial" w:cs="Arial"/>
          <w:sz w:val="24"/>
          <w:szCs w:val="24"/>
        </w:rPr>
        <w:t>% de Utilidad y el 18% de Impuesto General a las Ventas, desagregado de la siguiente manera:</w:t>
      </w:r>
    </w:p>
    <w:p w:rsidR="007269C8" w:rsidRPr="00325EA7" w:rsidRDefault="007269C8" w:rsidP="007269C8">
      <w:pPr>
        <w:jc w:val="both"/>
        <w:rPr>
          <w:rFonts w:ascii="Arial" w:hAnsi="Arial" w:cs="Arial"/>
          <w:sz w:val="24"/>
          <w:szCs w:val="24"/>
        </w:rPr>
      </w:pPr>
    </w:p>
    <w:p w:rsidR="007269C8" w:rsidRPr="004D17EB" w:rsidRDefault="007269C8" w:rsidP="007269C8">
      <w:pPr>
        <w:pStyle w:val="Sinespaciado"/>
        <w:jc w:val="center"/>
        <w:rPr>
          <w:rFonts w:ascii="Arial" w:eastAsia="Arial Unicode MS" w:hAnsi="Arial" w:cs="Arial"/>
          <w:b/>
          <w:sz w:val="24"/>
          <w:szCs w:val="24"/>
        </w:rPr>
      </w:pPr>
      <w:r w:rsidRPr="004D17EB">
        <w:rPr>
          <w:rFonts w:ascii="Arial" w:eastAsia="Arial Unicode MS" w:hAnsi="Arial" w:cs="Arial"/>
          <w:b/>
          <w:sz w:val="24"/>
          <w:szCs w:val="24"/>
        </w:rPr>
        <w:t>Cuadro</w:t>
      </w:r>
    </w:p>
    <w:p w:rsidR="007269C8" w:rsidRDefault="007269C8" w:rsidP="007269C8">
      <w:pPr>
        <w:pStyle w:val="Sinespaciado"/>
        <w:jc w:val="center"/>
        <w:rPr>
          <w:rFonts w:ascii="Arial" w:eastAsia="Arial Unicode MS" w:hAnsi="Arial" w:cs="Arial"/>
          <w:b/>
          <w:sz w:val="24"/>
          <w:szCs w:val="24"/>
        </w:rPr>
      </w:pPr>
      <w:r w:rsidRPr="004D17EB">
        <w:rPr>
          <w:rFonts w:ascii="Arial" w:eastAsia="Arial Unicode MS" w:hAnsi="Arial" w:cs="Arial"/>
          <w:b/>
          <w:sz w:val="24"/>
          <w:szCs w:val="24"/>
        </w:rPr>
        <w:t>Resumen Presupuesto</w:t>
      </w:r>
    </w:p>
    <w:p w:rsidR="001F6621" w:rsidRDefault="001F6621" w:rsidP="007269C8">
      <w:pPr>
        <w:pStyle w:val="Sinespaciado"/>
        <w:jc w:val="center"/>
        <w:rPr>
          <w:rFonts w:ascii="Arial" w:eastAsia="Arial Unicode MS" w:hAnsi="Arial" w:cs="Arial"/>
          <w:b/>
          <w:sz w:val="24"/>
          <w:szCs w:val="24"/>
        </w:rPr>
      </w:pPr>
    </w:p>
    <w:tbl>
      <w:tblPr>
        <w:tblW w:w="9560" w:type="dxa"/>
        <w:tblInd w:w="-639" w:type="dxa"/>
        <w:tblCellMar>
          <w:left w:w="70" w:type="dxa"/>
          <w:right w:w="70" w:type="dxa"/>
        </w:tblCellMar>
        <w:tblLook w:val="04A0"/>
      </w:tblPr>
      <w:tblGrid>
        <w:gridCol w:w="550"/>
        <w:gridCol w:w="550"/>
        <w:gridCol w:w="900"/>
        <w:gridCol w:w="900"/>
        <w:gridCol w:w="1420"/>
        <w:gridCol w:w="1420"/>
        <w:gridCol w:w="640"/>
        <w:gridCol w:w="500"/>
        <w:gridCol w:w="500"/>
        <w:gridCol w:w="270"/>
        <w:gridCol w:w="270"/>
        <w:gridCol w:w="270"/>
        <w:gridCol w:w="270"/>
        <w:gridCol w:w="550"/>
        <w:gridCol w:w="550"/>
      </w:tblGrid>
      <w:tr w:rsidR="001F6621" w:rsidRPr="001F6621" w:rsidTr="001F6621">
        <w:trPr>
          <w:trHeight w:val="315"/>
        </w:trPr>
        <w:tc>
          <w:tcPr>
            <w:tcW w:w="1100" w:type="dxa"/>
            <w:gridSpan w:val="2"/>
            <w:tcBorders>
              <w:top w:val="nil"/>
              <w:left w:val="nil"/>
              <w:bottom w:val="nil"/>
              <w:right w:val="nil"/>
            </w:tcBorders>
            <w:shd w:val="clear" w:color="auto" w:fill="auto"/>
            <w:noWrap/>
            <w:hideMark/>
          </w:tcPr>
          <w:p w:rsidR="001F6621" w:rsidRPr="001F6621" w:rsidRDefault="001F6621" w:rsidP="001F6621">
            <w:pPr>
              <w:widowControl/>
              <w:rPr>
                <w:rFonts w:ascii="Arial Narrow" w:hAnsi="Arial Narrow" w:cs="Arial"/>
                <w:b/>
                <w:bCs/>
                <w:color w:val="000000"/>
                <w:sz w:val="16"/>
                <w:szCs w:val="16"/>
                <w:lang w:val="es-MX" w:eastAsia="es-MX"/>
              </w:rPr>
            </w:pPr>
            <w:proofErr w:type="spellStart"/>
            <w:r w:rsidRPr="001F6621">
              <w:rPr>
                <w:rFonts w:ascii="Arial Narrow" w:hAnsi="Arial Narrow" w:cs="Arial"/>
                <w:b/>
                <w:bCs/>
                <w:color w:val="000000"/>
                <w:sz w:val="16"/>
                <w:szCs w:val="16"/>
                <w:lang w:val="es-MX" w:eastAsia="es-MX"/>
              </w:rPr>
              <w:t>Item</w:t>
            </w:r>
            <w:proofErr w:type="spellEnd"/>
          </w:p>
        </w:tc>
        <w:tc>
          <w:tcPr>
            <w:tcW w:w="1800" w:type="dxa"/>
            <w:gridSpan w:val="2"/>
            <w:tcBorders>
              <w:top w:val="nil"/>
              <w:left w:val="nil"/>
              <w:bottom w:val="nil"/>
              <w:right w:val="nil"/>
            </w:tcBorders>
            <w:shd w:val="clear" w:color="auto" w:fill="auto"/>
            <w:noWrap/>
            <w:hideMark/>
          </w:tcPr>
          <w:p w:rsidR="001F6621" w:rsidRPr="001F6621" w:rsidRDefault="001F6621" w:rsidP="001F6621">
            <w:pPr>
              <w:widowControl/>
              <w:rPr>
                <w:rFonts w:ascii="Arial Narrow" w:hAnsi="Arial Narrow" w:cs="Arial"/>
                <w:b/>
                <w:bCs/>
                <w:color w:val="000000"/>
                <w:sz w:val="16"/>
                <w:szCs w:val="16"/>
                <w:lang w:val="es-MX" w:eastAsia="es-MX"/>
              </w:rPr>
            </w:pPr>
            <w:r w:rsidRPr="001F6621">
              <w:rPr>
                <w:rFonts w:ascii="Arial Narrow" w:hAnsi="Arial Narrow" w:cs="Arial"/>
                <w:b/>
                <w:bCs/>
                <w:color w:val="000000"/>
                <w:sz w:val="16"/>
                <w:szCs w:val="16"/>
                <w:lang w:val="es-MX" w:eastAsia="es-MX"/>
              </w:rPr>
              <w:t>Descripción</w:t>
            </w: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Narrow" w:hAnsi="Arial Narrow" w:cs="Arial"/>
                <w:b/>
                <w:bCs/>
                <w:color w:val="000000"/>
                <w:sz w:val="16"/>
                <w:szCs w:val="16"/>
                <w:lang w:val="es-MX" w:eastAsia="es-MX"/>
              </w:rPr>
            </w:pPr>
            <w:proofErr w:type="spellStart"/>
            <w:r w:rsidRPr="001F6621">
              <w:rPr>
                <w:rFonts w:ascii="Arial Narrow" w:hAnsi="Arial Narrow" w:cs="Arial"/>
                <w:b/>
                <w:bCs/>
                <w:color w:val="000000"/>
                <w:sz w:val="16"/>
                <w:szCs w:val="16"/>
                <w:lang w:val="es-MX" w:eastAsia="es-MX"/>
              </w:rPr>
              <w:t>Und</w:t>
            </w:r>
            <w:proofErr w:type="spellEnd"/>
            <w:r w:rsidRPr="001F6621">
              <w:rPr>
                <w:rFonts w:ascii="Arial Narrow" w:hAnsi="Arial Narrow" w:cs="Arial"/>
                <w:b/>
                <w:bCs/>
                <w:color w:val="000000"/>
                <w:sz w:val="16"/>
                <w:szCs w:val="16"/>
                <w:lang w:val="es-MX" w:eastAsia="es-MX"/>
              </w:rPr>
              <w:t>.</w:t>
            </w:r>
          </w:p>
        </w:tc>
        <w:tc>
          <w:tcPr>
            <w:tcW w:w="1000" w:type="dxa"/>
            <w:gridSpan w:val="2"/>
            <w:tcBorders>
              <w:top w:val="nil"/>
              <w:left w:val="nil"/>
              <w:bottom w:val="nil"/>
              <w:right w:val="nil"/>
            </w:tcBorders>
            <w:shd w:val="clear" w:color="auto" w:fill="auto"/>
            <w:noWrap/>
            <w:hideMark/>
          </w:tcPr>
          <w:p w:rsidR="001F6621" w:rsidRPr="001F6621" w:rsidRDefault="001F6621" w:rsidP="001F6621">
            <w:pPr>
              <w:widowControl/>
              <w:jc w:val="center"/>
              <w:rPr>
                <w:rFonts w:ascii="Arial Narrow" w:hAnsi="Arial Narrow" w:cs="Arial"/>
                <w:b/>
                <w:bCs/>
                <w:color w:val="000000"/>
                <w:sz w:val="16"/>
                <w:szCs w:val="16"/>
                <w:lang w:val="es-MX" w:eastAsia="es-MX"/>
              </w:rPr>
            </w:pPr>
            <w:r w:rsidRPr="001F6621">
              <w:rPr>
                <w:rFonts w:ascii="Arial Narrow" w:hAnsi="Arial Narrow" w:cs="Arial"/>
                <w:b/>
                <w:bCs/>
                <w:color w:val="000000"/>
                <w:sz w:val="16"/>
                <w:szCs w:val="16"/>
                <w:lang w:val="es-MX" w:eastAsia="es-MX"/>
              </w:rPr>
              <w:t>Metrado</w:t>
            </w:r>
          </w:p>
        </w:tc>
        <w:tc>
          <w:tcPr>
            <w:tcW w:w="1080" w:type="dxa"/>
            <w:gridSpan w:val="4"/>
            <w:tcBorders>
              <w:top w:val="nil"/>
              <w:left w:val="nil"/>
              <w:bottom w:val="nil"/>
              <w:right w:val="nil"/>
            </w:tcBorders>
            <w:shd w:val="clear" w:color="auto" w:fill="auto"/>
            <w:noWrap/>
            <w:hideMark/>
          </w:tcPr>
          <w:p w:rsidR="001F6621" w:rsidRPr="001F6621" w:rsidRDefault="001F6621" w:rsidP="001F6621">
            <w:pPr>
              <w:widowControl/>
              <w:jc w:val="center"/>
              <w:rPr>
                <w:rFonts w:ascii="Arial Narrow" w:hAnsi="Arial Narrow" w:cs="Arial"/>
                <w:b/>
                <w:bCs/>
                <w:color w:val="000000"/>
                <w:sz w:val="16"/>
                <w:szCs w:val="16"/>
                <w:lang w:val="es-MX" w:eastAsia="es-MX"/>
              </w:rPr>
            </w:pPr>
            <w:r w:rsidRPr="001F6621">
              <w:rPr>
                <w:rFonts w:ascii="Arial Narrow" w:hAnsi="Arial Narrow" w:cs="Arial"/>
                <w:b/>
                <w:bCs/>
                <w:color w:val="000000"/>
                <w:sz w:val="16"/>
                <w:szCs w:val="16"/>
                <w:lang w:val="es-MX" w:eastAsia="es-MX"/>
              </w:rPr>
              <w:t>Precio S/.</w:t>
            </w:r>
          </w:p>
        </w:tc>
        <w:tc>
          <w:tcPr>
            <w:tcW w:w="1100" w:type="dxa"/>
            <w:gridSpan w:val="2"/>
            <w:tcBorders>
              <w:top w:val="nil"/>
              <w:left w:val="nil"/>
              <w:bottom w:val="nil"/>
              <w:right w:val="nil"/>
            </w:tcBorders>
            <w:shd w:val="clear" w:color="auto" w:fill="auto"/>
            <w:noWrap/>
            <w:hideMark/>
          </w:tcPr>
          <w:p w:rsidR="001F6621" w:rsidRPr="001F6621" w:rsidRDefault="001F6621" w:rsidP="001F6621">
            <w:pPr>
              <w:widowControl/>
              <w:jc w:val="center"/>
              <w:rPr>
                <w:rFonts w:ascii="Arial Narrow" w:hAnsi="Arial Narrow" w:cs="Arial"/>
                <w:b/>
                <w:bCs/>
                <w:color w:val="000000"/>
                <w:sz w:val="16"/>
                <w:szCs w:val="16"/>
                <w:lang w:val="es-MX" w:eastAsia="es-MX"/>
              </w:rPr>
            </w:pPr>
            <w:r w:rsidRPr="001F6621">
              <w:rPr>
                <w:rFonts w:ascii="Arial Narrow" w:hAnsi="Arial Narrow" w:cs="Arial"/>
                <w:b/>
                <w:bCs/>
                <w:color w:val="000000"/>
                <w:sz w:val="16"/>
                <w:szCs w:val="16"/>
                <w:lang w:val="es-MX" w:eastAsia="es-MX"/>
              </w:rPr>
              <w:t>Parcial S/.</w:t>
            </w:r>
          </w:p>
        </w:tc>
      </w:tr>
      <w:tr w:rsidR="001F6621" w:rsidRPr="001F6621" w:rsidTr="001F6621">
        <w:trPr>
          <w:trHeight w:val="60"/>
        </w:trPr>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r>
      <w:tr w:rsidR="001F6621" w:rsidRPr="001F6621" w:rsidTr="001F6621">
        <w:trPr>
          <w:trHeight w:val="225"/>
        </w:trPr>
        <w:tc>
          <w:tcPr>
            <w:tcW w:w="1100" w:type="dxa"/>
            <w:gridSpan w:val="2"/>
            <w:tcBorders>
              <w:top w:val="nil"/>
              <w:left w:val="nil"/>
              <w:bottom w:val="nil"/>
              <w:right w:val="nil"/>
            </w:tcBorders>
            <w:shd w:val="clear" w:color="auto" w:fill="auto"/>
            <w:noWrap/>
            <w:hideMark/>
          </w:tcPr>
          <w:p w:rsidR="001F6621" w:rsidRPr="001F6621" w:rsidRDefault="001F6621" w:rsidP="001F6621">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01</w:t>
            </w:r>
          </w:p>
        </w:tc>
        <w:tc>
          <w:tcPr>
            <w:tcW w:w="4640" w:type="dxa"/>
            <w:gridSpan w:val="4"/>
            <w:tcBorders>
              <w:top w:val="nil"/>
              <w:left w:val="nil"/>
              <w:bottom w:val="nil"/>
              <w:right w:val="nil"/>
            </w:tcBorders>
            <w:shd w:val="clear" w:color="auto" w:fill="auto"/>
            <w:hideMark/>
          </w:tcPr>
          <w:p w:rsidR="001F6621" w:rsidRPr="001F6621" w:rsidRDefault="001F6621" w:rsidP="001F6621">
            <w:pPr>
              <w:widowControl/>
              <w:rPr>
                <w:rFonts w:ascii="Arial Narrow" w:hAnsi="Arial Narrow" w:cs="Arial"/>
                <w:b/>
                <w:bCs/>
                <w:color w:val="000000"/>
                <w:sz w:val="14"/>
                <w:szCs w:val="14"/>
                <w:lang w:val="es-MX" w:eastAsia="es-MX"/>
              </w:rPr>
            </w:pPr>
            <w:r w:rsidRPr="001F6621">
              <w:rPr>
                <w:rFonts w:ascii="Arial Narrow" w:hAnsi="Arial Narrow" w:cs="Arial"/>
                <w:b/>
                <w:bCs/>
                <w:color w:val="000000"/>
                <w:sz w:val="14"/>
                <w:szCs w:val="14"/>
                <w:lang w:val="es-MX" w:eastAsia="es-MX"/>
              </w:rPr>
              <w:t>REPARACION DE VIAS</w:t>
            </w: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100" w:type="dxa"/>
            <w:gridSpan w:val="2"/>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b/>
                <w:bCs/>
                <w:color w:val="000000"/>
                <w:sz w:val="14"/>
                <w:szCs w:val="14"/>
                <w:lang w:val="es-MX" w:eastAsia="es-MX"/>
              </w:rPr>
            </w:pPr>
            <w:r w:rsidRPr="001F6621">
              <w:rPr>
                <w:rFonts w:ascii="Arial Narrow" w:hAnsi="Arial Narrow" w:cs="Arial"/>
                <w:b/>
                <w:bCs/>
                <w:color w:val="000000"/>
                <w:sz w:val="14"/>
                <w:szCs w:val="14"/>
                <w:lang w:val="es-MX" w:eastAsia="es-MX"/>
              </w:rPr>
              <w:t>1,921,043.67</w:t>
            </w:r>
          </w:p>
        </w:tc>
      </w:tr>
      <w:tr w:rsidR="001F6621" w:rsidRPr="001F6621" w:rsidTr="001F6621">
        <w:trPr>
          <w:trHeight w:val="60"/>
        </w:trPr>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r>
      <w:tr w:rsidR="001F6621" w:rsidRPr="001F6621" w:rsidTr="001F6621">
        <w:trPr>
          <w:trHeight w:val="225"/>
        </w:trPr>
        <w:tc>
          <w:tcPr>
            <w:tcW w:w="1100" w:type="dxa"/>
            <w:gridSpan w:val="2"/>
            <w:tcBorders>
              <w:top w:val="nil"/>
              <w:left w:val="nil"/>
              <w:bottom w:val="nil"/>
              <w:right w:val="nil"/>
            </w:tcBorders>
            <w:shd w:val="clear" w:color="auto" w:fill="auto"/>
            <w:noWrap/>
            <w:hideMark/>
          </w:tcPr>
          <w:p w:rsidR="001F6621" w:rsidRPr="001F6621" w:rsidRDefault="001F6621" w:rsidP="001F6621">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01.01</w:t>
            </w:r>
          </w:p>
        </w:tc>
        <w:tc>
          <w:tcPr>
            <w:tcW w:w="4640" w:type="dxa"/>
            <w:gridSpan w:val="4"/>
            <w:tcBorders>
              <w:top w:val="nil"/>
              <w:left w:val="nil"/>
              <w:bottom w:val="nil"/>
              <w:right w:val="nil"/>
            </w:tcBorders>
            <w:shd w:val="clear" w:color="auto" w:fill="auto"/>
            <w:hideMark/>
          </w:tcPr>
          <w:p w:rsidR="001F6621" w:rsidRPr="001F6621" w:rsidRDefault="001F6621" w:rsidP="001F6621">
            <w:pPr>
              <w:widowControl/>
              <w:rPr>
                <w:rFonts w:ascii="Arial Narrow" w:hAnsi="Arial Narrow" w:cs="Arial"/>
                <w:b/>
                <w:bCs/>
                <w:color w:val="000000"/>
                <w:sz w:val="14"/>
                <w:szCs w:val="14"/>
                <w:lang w:val="es-MX" w:eastAsia="es-MX"/>
              </w:rPr>
            </w:pPr>
            <w:r w:rsidRPr="001F6621">
              <w:rPr>
                <w:rFonts w:ascii="Arial Narrow" w:hAnsi="Arial Narrow" w:cs="Arial"/>
                <w:b/>
                <w:bCs/>
                <w:color w:val="000000"/>
                <w:sz w:val="14"/>
                <w:szCs w:val="14"/>
                <w:lang w:val="es-MX" w:eastAsia="es-MX"/>
              </w:rPr>
              <w:t>OBRAS PROVISIONALES</w:t>
            </w: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100" w:type="dxa"/>
            <w:gridSpan w:val="2"/>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b/>
                <w:bCs/>
                <w:color w:val="000000"/>
                <w:sz w:val="14"/>
                <w:szCs w:val="14"/>
                <w:lang w:val="es-MX" w:eastAsia="es-MX"/>
              </w:rPr>
            </w:pPr>
            <w:r w:rsidRPr="001F6621">
              <w:rPr>
                <w:rFonts w:ascii="Arial Narrow" w:hAnsi="Arial Narrow" w:cs="Arial"/>
                <w:b/>
                <w:bCs/>
                <w:color w:val="000000"/>
                <w:sz w:val="14"/>
                <w:szCs w:val="14"/>
                <w:lang w:val="es-MX" w:eastAsia="es-MX"/>
              </w:rPr>
              <w:t>75,061.49</w:t>
            </w:r>
          </w:p>
        </w:tc>
      </w:tr>
      <w:tr w:rsidR="001F6621" w:rsidRPr="001F6621" w:rsidTr="001F6621">
        <w:trPr>
          <w:trHeight w:val="60"/>
        </w:trPr>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r>
      <w:tr w:rsidR="001F6621" w:rsidRPr="001F6621" w:rsidTr="001F6621">
        <w:trPr>
          <w:trHeight w:val="225"/>
        </w:trPr>
        <w:tc>
          <w:tcPr>
            <w:tcW w:w="1100" w:type="dxa"/>
            <w:gridSpan w:val="2"/>
            <w:tcBorders>
              <w:top w:val="nil"/>
              <w:left w:val="nil"/>
              <w:bottom w:val="nil"/>
              <w:right w:val="nil"/>
            </w:tcBorders>
            <w:shd w:val="clear" w:color="auto" w:fill="auto"/>
            <w:noWrap/>
            <w:hideMark/>
          </w:tcPr>
          <w:p w:rsidR="001F6621" w:rsidRPr="001F6621" w:rsidRDefault="001F6621" w:rsidP="001F6621">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01.01.01</w:t>
            </w:r>
          </w:p>
        </w:tc>
        <w:tc>
          <w:tcPr>
            <w:tcW w:w="4640" w:type="dxa"/>
            <w:gridSpan w:val="4"/>
            <w:tcBorders>
              <w:top w:val="nil"/>
              <w:left w:val="nil"/>
              <w:bottom w:val="nil"/>
              <w:right w:val="nil"/>
            </w:tcBorders>
            <w:shd w:val="clear" w:color="auto" w:fill="auto"/>
            <w:hideMark/>
          </w:tcPr>
          <w:p w:rsidR="001F6621" w:rsidRPr="001F6621" w:rsidRDefault="001F6621" w:rsidP="001F6621">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SUMINISTRO Y COLOCACION DE CARTEL DE OBRA (5.60x3.40m)</w:t>
            </w: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Narrow" w:hAnsi="Arial Narrow" w:cs="Arial"/>
                <w:color w:val="000000"/>
                <w:sz w:val="14"/>
                <w:szCs w:val="14"/>
                <w:lang w:val="es-MX" w:eastAsia="es-MX"/>
              </w:rPr>
            </w:pPr>
            <w:proofErr w:type="spellStart"/>
            <w:r w:rsidRPr="001F6621">
              <w:rPr>
                <w:rFonts w:ascii="Arial Narrow" w:hAnsi="Arial Narrow" w:cs="Arial"/>
                <w:color w:val="000000"/>
                <w:sz w:val="14"/>
                <w:szCs w:val="14"/>
                <w:lang w:val="es-MX" w:eastAsia="es-MX"/>
              </w:rPr>
              <w:t>und</w:t>
            </w:r>
            <w:proofErr w:type="spellEnd"/>
          </w:p>
        </w:tc>
        <w:tc>
          <w:tcPr>
            <w:tcW w:w="1000" w:type="dxa"/>
            <w:gridSpan w:val="2"/>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1.00</w:t>
            </w:r>
          </w:p>
        </w:tc>
        <w:tc>
          <w:tcPr>
            <w:tcW w:w="1080" w:type="dxa"/>
            <w:gridSpan w:val="4"/>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1,074.18</w:t>
            </w:r>
          </w:p>
        </w:tc>
        <w:tc>
          <w:tcPr>
            <w:tcW w:w="1100" w:type="dxa"/>
            <w:gridSpan w:val="2"/>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1,074.18</w:t>
            </w:r>
          </w:p>
        </w:tc>
      </w:tr>
      <w:tr w:rsidR="001F6621" w:rsidRPr="001F6621" w:rsidTr="001F6621">
        <w:trPr>
          <w:trHeight w:val="60"/>
        </w:trPr>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r>
      <w:tr w:rsidR="001F6621" w:rsidRPr="001F6621" w:rsidTr="001F6621">
        <w:trPr>
          <w:trHeight w:val="225"/>
        </w:trPr>
        <w:tc>
          <w:tcPr>
            <w:tcW w:w="1100" w:type="dxa"/>
            <w:gridSpan w:val="2"/>
            <w:tcBorders>
              <w:top w:val="nil"/>
              <w:left w:val="nil"/>
              <w:bottom w:val="nil"/>
              <w:right w:val="nil"/>
            </w:tcBorders>
            <w:shd w:val="clear" w:color="auto" w:fill="auto"/>
            <w:noWrap/>
            <w:hideMark/>
          </w:tcPr>
          <w:p w:rsidR="001F6621" w:rsidRPr="001F6621" w:rsidRDefault="001F6621" w:rsidP="001F6621">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01.01.02</w:t>
            </w:r>
          </w:p>
        </w:tc>
        <w:tc>
          <w:tcPr>
            <w:tcW w:w="4640" w:type="dxa"/>
            <w:gridSpan w:val="4"/>
            <w:tcBorders>
              <w:top w:val="nil"/>
              <w:left w:val="nil"/>
              <w:bottom w:val="nil"/>
              <w:right w:val="nil"/>
            </w:tcBorders>
            <w:shd w:val="clear" w:color="auto" w:fill="auto"/>
            <w:hideMark/>
          </w:tcPr>
          <w:p w:rsidR="001F6621" w:rsidRPr="001F6621" w:rsidRDefault="001F6621" w:rsidP="001F6621">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CASETA PARA OFICINA, ALMACEN Y GUARDIANIA</w:t>
            </w: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m2</w:t>
            </w:r>
          </w:p>
        </w:tc>
        <w:tc>
          <w:tcPr>
            <w:tcW w:w="1000" w:type="dxa"/>
            <w:gridSpan w:val="2"/>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50.00</w:t>
            </w:r>
          </w:p>
        </w:tc>
        <w:tc>
          <w:tcPr>
            <w:tcW w:w="1080" w:type="dxa"/>
            <w:gridSpan w:val="4"/>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67.28</w:t>
            </w:r>
          </w:p>
        </w:tc>
        <w:tc>
          <w:tcPr>
            <w:tcW w:w="1100" w:type="dxa"/>
            <w:gridSpan w:val="2"/>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3,364.00</w:t>
            </w:r>
          </w:p>
        </w:tc>
      </w:tr>
      <w:tr w:rsidR="001F6621" w:rsidRPr="001F6621" w:rsidTr="001F6621">
        <w:trPr>
          <w:trHeight w:val="60"/>
        </w:trPr>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r>
      <w:tr w:rsidR="001F6621" w:rsidRPr="001F6621" w:rsidTr="001F6621">
        <w:trPr>
          <w:trHeight w:val="225"/>
        </w:trPr>
        <w:tc>
          <w:tcPr>
            <w:tcW w:w="1100" w:type="dxa"/>
            <w:gridSpan w:val="2"/>
            <w:tcBorders>
              <w:top w:val="nil"/>
              <w:left w:val="nil"/>
              <w:bottom w:val="nil"/>
              <w:right w:val="nil"/>
            </w:tcBorders>
            <w:shd w:val="clear" w:color="auto" w:fill="auto"/>
            <w:noWrap/>
            <w:hideMark/>
          </w:tcPr>
          <w:p w:rsidR="001F6621" w:rsidRPr="001F6621" w:rsidRDefault="001F6621" w:rsidP="001F6621">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01.01.03</w:t>
            </w:r>
          </w:p>
        </w:tc>
        <w:tc>
          <w:tcPr>
            <w:tcW w:w="4640" w:type="dxa"/>
            <w:gridSpan w:val="4"/>
            <w:tcBorders>
              <w:top w:val="nil"/>
              <w:left w:val="nil"/>
              <w:bottom w:val="nil"/>
              <w:right w:val="nil"/>
            </w:tcBorders>
            <w:shd w:val="clear" w:color="auto" w:fill="auto"/>
            <w:hideMark/>
          </w:tcPr>
          <w:p w:rsidR="001F6621" w:rsidRPr="001F6621" w:rsidRDefault="001F6621" w:rsidP="001F6621">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MOVILIZACION Y DESMOVILIZACION DE EQUIPOS</w:t>
            </w: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Narrow" w:hAnsi="Arial Narrow" w:cs="Arial"/>
                <w:color w:val="000000"/>
                <w:sz w:val="14"/>
                <w:szCs w:val="14"/>
                <w:lang w:val="es-MX" w:eastAsia="es-MX"/>
              </w:rPr>
            </w:pPr>
            <w:proofErr w:type="spellStart"/>
            <w:r w:rsidRPr="001F6621">
              <w:rPr>
                <w:rFonts w:ascii="Arial Narrow" w:hAnsi="Arial Narrow" w:cs="Arial"/>
                <w:color w:val="000000"/>
                <w:sz w:val="14"/>
                <w:szCs w:val="14"/>
                <w:lang w:val="es-MX" w:eastAsia="es-MX"/>
              </w:rPr>
              <w:t>est</w:t>
            </w:r>
            <w:proofErr w:type="spellEnd"/>
          </w:p>
        </w:tc>
        <w:tc>
          <w:tcPr>
            <w:tcW w:w="1000" w:type="dxa"/>
            <w:gridSpan w:val="2"/>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1.00</w:t>
            </w:r>
          </w:p>
        </w:tc>
        <w:tc>
          <w:tcPr>
            <w:tcW w:w="1080" w:type="dxa"/>
            <w:gridSpan w:val="4"/>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19,500.00</w:t>
            </w:r>
          </w:p>
        </w:tc>
        <w:tc>
          <w:tcPr>
            <w:tcW w:w="1100" w:type="dxa"/>
            <w:gridSpan w:val="2"/>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19,500.00</w:t>
            </w:r>
          </w:p>
        </w:tc>
      </w:tr>
      <w:tr w:rsidR="001F6621" w:rsidRPr="001F6621" w:rsidTr="001F6621">
        <w:trPr>
          <w:trHeight w:val="60"/>
        </w:trPr>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r>
      <w:tr w:rsidR="001F6621" w:rsidRPr="001F6621" w:rsidTr="001F6621">
        <w:trPr>
          <w:trHeight w:val="225"/>
        </w:trPr>
        <w:tc>
          <w:tcPr>
            <w:tcW w:w="1100" w:type="dxa"/>
            <w:gridSpan w:val="2"/>
            <w:tcBorders>
              <w:top w:val="nil"/>
              <w:left w:val="nil"/>
              <w:bottom w:val="nil"/>
              <w:right w:val="nil"/>
            </w:tcBorders>
            <w:shd w:val="clear" w:color="auto" w:fill="auto"/>
            <w:noWrap/>
            <w:hideMark/>
          </w:tcPr>
          <w:p w:rsidR="001F6621" w:rsidRPr="001F6621" w:rsidRDefault="001F6621" w:rsidP="001F6621">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01.01.04</w:t>
            </w:r>
          </w:p>
        </w:tc>
        <w:tc>
          <w:tcPr>
            <w:tcW w:w="4640" w:type="dxa"/>
            <w:gridSpan w:val="4"/>
            <w:tcBorders>
              <w:top w:val="nil"/>
              <w:left w:val="nil"/>
              <w:bottom w:val="nil"/>
              <w:right w:val="nil"/>
            </w:tcBorders>
            <w:shd w:val="clear" w:color="auto" w:fill="auto"/>
            <w:hideMark/>
          </w:tcPr>
          <w:p w:rsidR="001F6621" w:rsidRPr="001F6621" w:rsidRDefault="001F6621" w:rsidP="001F6621">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MANTENIMIENTO DEL TRANSITO Y SEGURIDAD VIAL</w:t>
            </w: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mes</w:t>
            </w:r>
          </w:p>
        </w:tc>
        <w:tc>
          <w:tcPr>
            <w:tcW w:w="1000" w:type="dxa"/>
            <w:gridSpan w:val="2"/>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3.00</w:t>
            </w:r>
          </w:p>
        </w:tc>
        <w:tc>
          <w:tcPr>
            <w:tcW w:w="1080" w:type="dxa"/>
            <w:gridSpan w:val="4"/>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2,358.06</w:t>
            </w:r>
          </w:p>
        </w:tc>
        <w:tc>
          <w:tcPr>
            <w:tcW w:w="1100" w:type="dxa"/>
            <w:gridSpan w:val="2"/>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7,074.18</w:t>
            </w:r>
          </w:p>
        </w:tc>
      </w:tr>
      <w:tr w:rsidR="001F6621" w:rsidRPr="001F6621" w:rsidTr="001F6621">
        <w:trPr>
          <w:trHeight w:val="60"/>
        </w:trPr>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r>
      <w:tr w:rsidR="001F6621" w:rsidRPr="001F6621" w:rsidTr="001F6621">
        <w:trPr>
          <w:trHeight w:val="225"/>
        </w:trPr>
        <w:tc>
          <w:tcPr>
            <w:tcW w:w="1100" w:type="dxa"/>
            <w:gridSpan w:val="2"/>
            <w:tcBorders>
              <w:top w:val="nil"/>
              <w:left w:val="nil"/>
              <w:bottom w:val="nil"/>
              <w:right w:val="nil"/>
            </w:tcBorders>
            <w:shd w:val="clear" w:color="auto" w:fill="auto"/>
            <w:noWrap/>
            <w:hideMark/>
          </w:tcPr>
          <w:p w:rsidR="001F6621" w:rsidRPr="001F6621" w:rsidRDefault="001F6621" w:rsidP="001F6621">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01.01.05</w:t>
            </w:r>
          </w:p>
        </w:tc>
        <w:tc>
          <w:tcPr>
            <w:tcW w:w="4640" w:type="dxa"/>
            <w:gridSpan w:val="4"/>
            <w:tcBorders>
              <w:top w:val="nil"/>
              <w:left w:val="nil"/>
              <w:bottom w:val="nil"/>
              <w:right w:val="nil"/>
            </w:tcBorders>
            <w:shd w:val="clear" w:color="auto" w:fill="auto"/>
            <w:hideMark/>
          </w:tcPr>
          <w:p w:rsidR="001F6621" w:rsidRPr="001F6621" w:rsidRDefault="001F6621" w:rsidP="001F6621">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PLAN DE MONITOREO DE IMPACTO AMBIENTAL</w:t>
            </w: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Narrow" w:hAnsi="Arial Narrow" w:cs="Arial"/>
                <w:color w:val="000000"/>
                <w:sz w:val="14"/>
                <w:szCs w:val="14"/>
                <w:lang w:val="es-MX" w:eastAsia="es-MX"/>
              </w:rPr>
            </w:pPr>
            <w:proofErr w:type="spellStart"/>
            <w:r w:rsidRPr="001F6621">
              <w:rPr>
                <w:rFonts w:ascii="Arial Narrow" w:hAnsi="Arial Narrow" w:cs="Arial"/>
                <w:color w:val="000000"/>
                <w:sz w:val="14"/>
                <w:szCs w:val="14"/>
                <w:lang w:val="es-MX" w:eastAsia="es-MX"/>
              </w:rPr>
              <w:t>glb</w:t>
            </w:r>
            <w:proofErr w:type="spellEnd"/>
          </w:p>
        </w:tc>
        <w:tc>
          <w:tcPr>
            <w:tcW w:w="1000" w:type="dxa"/>
            <w:gridSpan w:val="2"/>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1.00</w:t>
            </w:r>
          </w:p>
        </w:tc>
        <w:tc>
          <w:tcPr>
            <w:tcW w:w="1080" w:type="dxa"/>
            <w:gridSpan w:val="4"/>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32,466.83</w:t>
            </w:r>
          </w:p>
        </w:tc>
        <w:tc>
          <w:tcPr>
            <w:tcW w:w="1100" w:type="dxa"/>
            <w:gridSpan w:val="2"/>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32,466.83</w:t>
            </w:r>
          </w:p>
        </w:tc>
      </w:tr>
      <w:tr w:rsidR="001F6621" w:rsidRPr="001F6621" w:rsidTr="001F6621">
        <w:trPr>
          <w:trHeight w:val="60"/>
        </w:trPr>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r>
      <w:tr w:rsidR="001F6621" w:rsidRPr="001F6621" w:rsidTr="001F6621">
        <w:trPr>
          <w:trHeight w:val="225"/>
        </w:trPr>
        <w:tc>
          <w:tcPr>
            <w:tcW w:w="1100" w:type="dxa"/>
            <w:gridSpan w:val="2"/>
            <w:tcBorders>
              <w:top w:val="nil"/>
              <w:left w:val="nil"/>
              <w:bottom w:val="nil"/>
              <w:right w:val="nil"/>
            </w:tcBorders>
            <w:shd w:val="clear" w:color="auto" w:fill="auto"/>
            <w:noWrap/>
            <w:hideMark/>
          </w:tcPr>
          <w:p w:rsidR="001F6621" w:rsidRPr="001F6621" w:rsidRDefault="001F6621" w:rsidP="001F6621">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01.01.06</w:t>
            </w:r>
          </w:p>
        </w:tc>
        <w:tc>
          <w:tcPr>
            <w:tcW w:w="4640" w:type="dxa"/>
            <w:gridSpan w:val="4"/>
            <w:tcBorders>
              <w:top w:val="nil"/>
              <w:left w:val="nil"/>
              <w:bottom w:val="nil"/>
              <w:right w:val="nil"/>
            </w:tcBorders>
            <w:shd w:val="clear" w:color="auto" w:fill="auto"/>
            <w:hideMark/>
          </w:tcPr>
          <w:p w:rsidR="001F6621" w:rsidRPr="001F6621" w:rsidRDefault="001F6621" w:rsidP="001F6621">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PLAN DE MONITOREO ARQUEOLOGICO</w:t>
            </w: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Narrow" w:hAnsi="Arial Narrow" w:cs="Arial"/>
                <w:color w:val="000000"/>
                <w:sz w:val="14"/>
                <w:szCs w:val="14"/>
                <w:lang w:val="es-MX" w:eastAsia="es-MX"/>
              </w:rPr>
            </w:pPr>
            <w:proofErr w:type="spellStart"/>
            <w:r w:rsidRPr="001F6621">
              <w:rPr>
                <w:rFonts w:ascii="Arial Narrow" w:hAnsi="Arial Narrow" w:cs="Arial"/>
                <w:color w:val="000000"/>
                <w:sz w:val="14"/>
                <w:szCs w:val="14"/>
                <w:lang w:val="es-MX" w:eastAsia="es-MX"/>
              </w:rPr>
              <w:t>glb</w:t>
            </w:r>
            <w:proofErr w:type="spellEnd"/>
          </w:p>
        </w:tc>
        <w:tc>
          <w:tcPr>
            <w:tcW w:w="1000" w:type="dxa"/>
            <w:gridSpan w:val="2"/>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1.00</w:t>
            </w:r>
          </w:p>
        </w:tc>
        <w:tc>
          <w:tcPr>
            <w:tcW w:w="1080" w:type="dxa"/>
            <w:gridSpan w:val="4"/>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3,003.80</w:t>
            </w:r>
          </w:p>
        </w:tc>
        <w:tc>
          <w:tcPr>
            <w:tcW w:w="1100" w:type="dxa"/>
            <w:gridSpan w:val="2"/>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3,003.80</w:t>
            </w:r>
          </w:p>
        </w:tc>
      </w:tr>
      <w:tr w:rsidR="001F6621" w:rsidRPr="001F6621" w:rsidTr="001F6621">
        <w:trPr>
          <w:trHeight w:val="60"/>
        </w:trPr>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r>
      <w:tr w:rsidR="001F6621" w:rsidRPr="001F6621" w:rsidTr="001F6621">
        <w:trPr>
          <w:trHeight w:val="225"/>
        </w:trPr>
        <w:tc>
          <w:tcPr>
            <w:tcW w:w="1100" w:type="dxa"/>
            <w:gridSpan w:val="2"/>
            <w:tcBorders>
              <w:top w:val="nil"/>
              <w:left w:val="nil"/>
              <w:bottom w:val="nil"/>
              <w:right w:val="nil"/>
            </w:tcBorders>
            <w:shd w:val="clear" w:color="auto" w:fill="auto"/>
            <w:noWrap/>
            <w:hideMark/>
          </w:tcPr>
          <w:p w:rsidR="001F6621" w:rsidRPr="001F6621" w:rsidRDefault="001F6621" w:rsidP="001F6621">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01.01.07</w:t>
            </w:r>
          </w:p>
        </w:tc>
        <w:tc>
          <w:tcPr>
            <w:tcW w:w="4640" w:type="dxa"/>
            <w:gridSpan w:val="4"/>
            <w:vMerge w:val="restart"/>
            <w:tcBorders>
              <w:top w:val="nil"/>
              <w:left w:val="nil"/>
              <w:bottom w:val="nil"/>
              <w:right w:val="nil"/>
            </w:tcBorders>
            <w:shd w:val="clear" w:color="auto" w:fill="auto"/>
            <w:hideMark/>
          </w:tcPr>
          <w:p w:rsidR="001F6621" w:rsidRPr="001F6621" w:rsidRDefault="001F6621" w:rsidP="001F6621">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ELABORACION, IMPLEMENTACION Y ADMINISTRACION DEL PLAN DE SEGURIDAD Y SALUD EN EL TRABAJO</w:t>
            </w: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Narrow" w:hAnsi="Arial Narrow" w:cs="Arial"/>
                <w:color w:val="000000"/>
                <w:sz w:val="14"/>
                <w:szCs w:val="14"/>
                <w:lang w:val="es-MX" w:eastAsia="es-MX"/>
              </w:rPr>
            </w:pPr>
            <w:proofErr w:type="spellStart"/>
            <w:r w:rsidRPr="001F6621">
              <w:rPr>
                <w:rFonts w:ascii="Arial Narrow" w:hAnsi="Arial Narrow" w:cs="Arial"/>
                <w:color w:val="000000"/>
                <w:sz w:val="14"/>
                <w:szCs w:val="14"/>
                <w:lang w:val="es-MX" w:eastAsia="es-MX"/>
              </w:rPr>
              <w:t>und</w:t>
            </w:r>
            <w:proofErr w:type="spellEnd"/>
          </w:p>
        </w:tc>
        <w:tc>
          <w:tcPr>
            <w:tcW w:w="1000" w:type="dxa"/>
            <w:gridSpan w:val="2"/>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1.00</w:t>
            </w:r>
          </w:p>
        </w:tc>
        <w:tc>
          <w:tcPr>
            <w:tcW w:w="1080" w:type="dxa"/>
            <w:gridSpan w:val="4"/>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8,578.50</w:t>
            </w:r>
          </w:p>
        </w:tc>
        <w:tc>
          <w:tcPr>
            <w:tcW w:w="1100" w:type="dxa"/>
            <w:gridSpan w:val="2"/>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8,578.50</w:t>
            </w:r>
          </w:p>
        </w:tc>
      </w:tr>
      <w:tr w:rsidR="001F6621" w:rsidRPr="001F6621" w:rsidTr="001F6621">
        <w:trPr>
          <w:trHeight w:val="225"/>
        </w:trPr>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4640" w:type="dxa"/>
            <w:gridSpan w:val="4"/>
            <w:vMerge/>
            <w:tcBorders>
              <w:top w:val="nil"/>
              <w:left w:val="nil"/>
              <w:bottom w:val="nil"/>
              <w:right w:val="nil"/>
            </w:tcBorders>
            <w:vAlign w:val="center"/>
            <w:hideMark/>
          </w:tcPr>
          <w:p w:rsidR="001F6621" w:rsidRPr="001F6621" w:rsidRDefault="001F6621" w:rsidP="001F6621">
            <w:pPr>
              <w:widowControl/>
              <w:rPr>
                <w:rFonts w:ascii="Arial Narrow" w:hAnsi="Arial Narrow" w:cs="Arial"/>
                <w:color w:val="000000"/>
                <w:sz w:val="14"/>
                <w:szCs w:val="14"/>
                <w:lang w:val="es-MX" w:eastAsia="es-MX"/>
              </w:rPr>
            </w:pP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r>
      <w:tr w:rsidR="001F6621" w:rsidRPr="001F6621" w:rsidTr="001F6621">
        <w:trPr>
          <w:trHeight w:val="60"/>
        </w:trPr>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r>
      <w:tr w:rsidR="001F6621" w:rsidRPr="001F6621" w:rsidTr="001F6621">
        <w:trPr>
          <w:trHeight w:val="225"/>
        </w:trPr>
        <w:tc>
          <w:tcPr>
            <w:tcW w:w="1100" w:type="dxa"/>
            <w:gridSpan w:val="2"/>
            <w:tcBorders>
              <w:top w:val="nil"/>
              <w:left w:val="nil"/>
              <w:bottom w:val="nil"/>
              <w:right w:val="nil"/>
            </w:tcBorders>
            <w:shd w:val="clear" w:color="auto" w:fill="auto"/>
            <w:noWrap/>
            <w:hideMark/>
          </w:tcPr>
          <w:p w:rsidR="001F6621" w:rsidRPr="001F6621" w:rsidRDefault="001F6621" w:rsidP="001F6621">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01.02</w:t>
            </w:r>
          </w:p>
        </w:tc>
        <w:tc>
          <w:tcPr>
            <w:tcW w:w="4640" w:type="dxa"/>
            <w:gridSpan w:val="4"/>
            <w:tcBorders>
              <w:top w:val="nil"/>
              <w:left w:val="nil"/>
              <w:bottom w:val="nil"/>
              <w:right w:val="nil"/>
            </w:tcBorders>
            <w:shd w:val="clear" w:color="auto" w:fill="auto"/>
            <w:hideMark/>
          </w:tcPr>
          <w:p w:rsidR="001F6621" w:rsidRPr="001F6621" w:rsidRDefault="001F6621" w:rsidP="001F6621">
            <w:pPr>
              <w:widowControl/>
              <w:rPr>
                <w:rFonts w:ascii="Arial Narrow" w:hAnsi="Arial Narrow" w:cs="Arial"/>
                <w:b/>
                <w:bCs/>
                <w:color w:val="000000"/>
                <w:sz w:val="14"/>
                <w:szCs w:val="14"/>
                <w:lang w:val="es-MX" w:eastAsia="es-MX"/>
              </w:rPr>
            </w:pPr>
            <w:r w:rsidRPr="001F6621">
              <w:rPr>
                <w:rFonts w:ascii="Arial Narrow" w:hAnsi="Arial Narrow" w:cs="Arial"/>
                <w:b/>
                <w:bCs/>
                <w:color w:val="000000"/>
                <w:sz w:val="14"/>
                <w:szCs w:val="14"/>
                <w:lang w:val="es-MX" w:eastAsia="es-MX"/>
              </w:rPr>
              <w:t>TRABAJOS PRELIMINARES</w:t>
            </w: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100" w:type="dxa"/>
            <w:gridSpan w:val="2"/>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b/>
                <w:bCs/>
                <w:color w:val="000000"/>
                <w:sz w:val="14"/>
                <w:szCs w:val="14"/>
                <w:lang w:val="es-MX" w:eastAsia="es-MX"/>
              </w:rPr>
            </w:pPr>
            <w:r w:rsidRPr="001F6621">
              <w:rPr>
                <w:rFonts w:ascii="Arial Narrow" w:hAnsi="Arial Narrow" w:cs="Arial"/>
                <w:b/>
                <w:bCs/>
                <w:color w:val="000000"/>
                <w:sz w:val="14"/>
                <w:szCs w:val="14"/>
                <w:lang w:val="es-MX" w:eastAsia="es-MX"/>
              </w:rPr>
              <w:t>30,024.53</w:t>
            </w:r>
          </w:p>
        </w:tc>
      </w:tr>
      <w:tr w:rsidR="001F6621" w:rsidRPr="001F6621" w:rsidTr="001F6621">
        <w:trPr>
          <w:trHeight w:val="60"/>
        </w:trPr>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r>
      <w:tr w:rsidR="001F6621" w:rsidRPr="001F6621" w:rsidTr="001F6621">
        <w:trPr>
          <w:trHeight w:val="225"/>
        </w:trPr>
        <w:tc>
          <w:tcPr>
            <w:tcW w:w="1100" w:type="dxa"/>
            <w:gridSpan w:val="2"/>
            <w:tcBorders>
              <w:top w:val="nil"/>
              <w:left w:val="nil"/>
              <w:bottom w:val="nil"/>
              <w:right w:val="nil"/>
            </w:tcBorders>
            <w:shd w:val="clear" w:color="auto" w:fill="auto"/>
            <w:noWrap/>
            <w:hideMark/>
          </w:tcPr>
          <w:p w:rsidR="001F6621" w:rsidRPr="001F6621" w:rsidRDefault="001F6621" w:rsidP="001F6621">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01.02.01</w:t>
            </w:r>
          </w:p>
        </w:tc>
        <w:tc>
          <w:tcPr>
            <w:tcW w:w="4640" w:type="dxa"/>
            <w:gridSpan w:val="4"/>
            <w:tcBorders>
              <w:top w:val="nil"/>
              <w:left w:val="nil"/>
              <w:bottom w:val="nil"/>
              <w:right w:val="nil"/>
            </w:tcBorders>
            <w:shd w:val="clear" w:color="auto" w:fill="auto"/>
            <w:hideMark/>
          </w:tcPr>
          <w:p w:rsidR="001F6621" w:rsidRPr="001F6621" w:rsidRDefault="001F6621" w:rsidP="001F6621">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TRAZO NIVELACION Y REPLANTEO</w:t>
            </w: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km</w:t>
            </w:r>
          </w:p>
        </w:tc>
        <w:tc>
          <w:tcPr>
            <w:tcW w:w="1000" w:type="dxa"/>
            <w:gridSpan w:val="2"/>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18.67</w:t>
            </w:r>
          </w:p>
        </w:tc>
        <w:tc>
          <w:tcPr>
            <w:tcW w:w="1080" w:type="dxa"/>
            <w:gridSpan w:val="4"/>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1,608.17</w:t>
            </w:r>
          </w:p>
        </w:tc>
        <w:tc>
          <w:tcPr>
            <w:tcW w:w="1100" w:type="dxa"/>
            <w:gridSpan w:val="2"/>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30,024.53</w:t>
            </w:r>
          </w:p>
        </w:tc>
      </w:tr>
      <w:tr w:rsidR="001F6621" w:rsidRPr="001F6621" w:rsidTr="001F6621">
        <w:trPr>
          <w:trHeight w:val="60"/>
        </w:trPr>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r>
      <w:tr w:rsidR="001F6621" w:rsidRPr="001F6621" w:rsidTr="001F6621">
        <w:trPr>
          <w:trHeight w:val="225"/>
        </w:trPr>
        <w:tc>
          <w:tcPr>
            <w:tcW w:w="1100" w:type="dxa"/>
            <w:gridSpan w:val="2"/>
            <w:tcBorders>
              <w:top w:val="nil"/>
              <w:left w:val="nil"/>
              <w:bottom w:val="nil"/>
              <w:right w:val="nil"/>
            </w:tcBorders>
            <w:shd w:val="clear" w:color="auto" w:fill="auto"/>
            <w:noWrap/>
            <w:hideMark/>
          </w:tcPr>
          <w:p w:rsidR="001F6621" w:rsidRPr="001F6621" w:rsidRDefault="001F6621" w:rsidP="001F6621">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01.03</w:t>
            </w:r>
          </w:p>
        </w:tc>
        <w:tc>
          <w:tcPr>
            <w:tcW w:w="4640" w:type="dxa"/>
            <w:gridSpan w:val="4"/>
            <w:tcBorders>
              <w:top w:val="nil"/>
              <w:left w:val="nil"/>
              <w:bottom w:val="nil"/>
              <w:right w:val="nil"/>
            </w:tcBorders>
            <w:shd w:val="clear" w:color="auto" w:fill="auto"/>
            <w:hideMark/>
          </w:tcPr>
          <w:p w:rsidR="001F6621" w:rsidRPr="001F6621" w:rsidRDefault="001F6621" w:rsidP="001F6621">
            <w:pPr>
              <w:widowControl/>
              <w:rPr>
                <w:rFonts w:ascii="Arial Narrow" w:hAnsi="Arial Narrow" w:cs="Arial"/>
                <w:b/>
                <w:bCs/>
                <w:color w:val="000000"/>
                <w:sz w:val="14"/>
                <w:szCs w:val="14"/>
                <w:lang w:val="es-MX" w:eastAsia="es-MX"/>
              </w:rPr>
            </w:pPr>
            <w:r w:rsidRPr="001F6621">
              <w:rPr>
                <w:rFonts w:ascii="Arial Narrow" w:hAnsi="Arial Narrow" w:cs="Arial"/>
                <w:b/>
                <w:bCs/>
                <w:color w:val="000000"/>
                <w:sz w:val="14"/>
                <w:szCs w:val="14"/>
                <w:lang w:val="es-MX" w:eastAsia="es-MX"/>
              </w:rPr>
              <w:t>EXCAVACIONES</w:t>
            </w: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100" w:type="dxa"/>
            <w:gridSpan w:val="2"/>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b/>
                <w:bCs/>
                <w:color w:val="000000"/>
                <w:sz w:val="14"/>
                <w:szCs w:val="14"/>
                <w:lang w:val="es-MX" w:eastAsia="es-MX"/>
              </w:rPr>
            </w:pPr>
            <w:r w:rsidRPr="001F6621">
              <w:rPr>
                <w:rFonts w:ascii="Arial Narrow" w:hAnsi="Arial Narrow" w:cs="Arial"/>
                <w:b/>
                <w:bCs/>
                <w:color w:val="000000"/>
                <w:sz w:val="14"/>
                <w:szCs w:val="14"/>
                <w:lang w:val="es-MX" w:eastAsia="es-MX"/>
              </w:rPr>
              <w:t>1,815,957.65</w:t>
            </w:r>
          </w:p>
        </w:tc>
      </w:tr>
      <w:tr w:rsidR="001F6621" w:rsidRPr="001F6621" w:rsidTr="001F6621">
        <w:trPr>
          <w:trHeight w:val="60"/>
        </w:trPr>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r>
      <w:tr w:rsidR="001F6621" w:rsidRPr="001F6621" w:rsidTr="001F6621">
        <w:trPr>
          <w:trHeight w:val="225"/>
        </w:trPr>
        <w:tc>
          <w:tcPr>
            <w:tcW w:w="1100" w:type="dxa"/>
            <w:gridSpan w:val="2"/>
            <w:tcBorders>
              <w:top w:val="nil"/>
              <w:left w:val="nil"/>
              <w:bottom w:val="nil"/>
              <w:right w:val="nil"/>
            </w:tcBorders>
            <w:shd w:val="clear" w:color="auto" w:fill="auto"/>
            <w:noWrap/>
            <w:hideMark/>
          </w:tcPr>
          <w:p w:rsidR="001F6621" w:rsidRPr="001F6621" w:rsidRDefault="001F6621" w:rsidP="001F6621">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01.03.01</w:t>
            </w:r>
          </w:p>
        </w:tc>
        <w:tc>
          <w:tcPr>
            <w:tcW w:w="4640" w:type="dxa"/>
            <w:gridSpan w:val="4"/>
            <w:tcBorders>
              <w:top w:val="nil"/>
              <w:left w:val="nil"/>
              <w:bottom w:val="nil"/>
              <w:right w:val="nil"/>
            </w:tcBorders>
            <w:shd w:val="clear" w:color="auto" w:fill="auto"/>
            <w:hideMark/>
          </w:tcPr>
          <w:p w:rsidR="001F6621" w:rsidRPr="001F6621" w:rsidRDefault="001F6621" w:rsidP="001F6621">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CORTE DE TERRENO NATURAL CON MAQUINARIA</w:t>
            </w: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m3</w:t>
            </w:r>
          </w:p>
        </w:tc>
        <w:tc>
          <w:tcPr>
            <w:tcW w:w="1000" w:type="dxa"/>
            <w:gridSpan w:val="2"/>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22,789.50</w:t>
            </w:r>
          </w:p>
        </w:tc>
        <w:tc>
          <w:tcPr>
            <w:tcW w:w="1080" w:type="dxa"/>
            <w:gridSpan w:val="4"/>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5.89</w:t>
            </w:r>
          </w:p>
        </w:tc>
        <w:tc>
          <w:tcPr>
            <w:tcW w:w="1100" w:type="dxa"/>
            <w:gridSpan w:val="2"/>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134,230.16</w:t>
            </w:r>
          </w:p>
        </w:tc>
      </w:tr>
      <w:tr w:rsidR="001F6621" w:rsidRPr="001F6621" w:rsidTr="001F6621">
        <w:trPr>
          <w:trHeight w:val="60"/>
        </w:trPr>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r>
      <w:tr w:rsidR="001F6621" w:rsidRPr="001F6621" w:rsidTr="001F6621">
        <w:trPr>
          <w:trHeight w:val="225"/>
        </w:trPr>
        <w:tc>
          <w:tcPr>
            <w:tcW w:w="1100" w:type="dxa"/>
            <w:gridSpan w:val="2"/>
            <w:tcBorders>
              <w:top w:val="nil"/>
              <w:left w:val="nil"/>
              <w:bottom w:val="nil"/>
              <w:right w:val="nil"/>
            </w:tcBorders>
            <w:shd w:val="clear" w:color="auto" w:fill="auto"/>
            <w:noWrap/>
            <w:hideMark/>
          </w:tcPr>
          <w:p w:rsidR="001F6621" w:rsidRPr="001F6621" w:rsidRDefault="001F6621" w:rsidP="001F6621">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01.03.02</w:t>
            </w:r>
          </w:p>
        </w:tc>
        <w:tc>
          <w:tcPr>
            <w:tcW w:w="4640" w:type="dxa"/>
            <w:gridSpan w:val="4"/>
            <w:tcBorders>
              <w:top w:val="nil"/>
              <w:left w:val="nil"/>
              <w:bottom w:val="nil"/>
              <w:right w:val="nil"/>
            </w:tcBorders>
            <w:shd w:val="clear" w:color="auto" w:fill="auto"/>
            <w:hideMark/>
          </w:tcPr>
          <w:p w:rsidR="001F6621" w:rsidRPr="001F6621" w:rsidRDefault="001F6621" w:rsidP="001F6621">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PERFILADO Y COMPACTACION DE SUBRASANTE PARA CONFORMACION DE VIA</w:t>
            </w: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m2</w:t>
            </w:r>
          </w:p>
        </w:tc>
        <w:tc>
          <w:tcPr>
            <w:tcW w:w="1000" w:type="dxa"/>
            <w:gridSpan w:val="2"/>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74,680.00</w:t>
            </w:r>
          </w:p>
        </w:tc>
        <w:tc>
          <w:tcPr>
            <w:tcW w:w="1080" w:type="dxa"/>
            <w:gridSpan w:val="4"/>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3.06</w:t>
            </w:r>
          </w:p>
        </w:tc>
        <w:tc>
          <w:tcPr>
            <w:tcW w:w="1100" w:type="dxa"/>
            <w:gridSpan w:val="2"/>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228,520.80</w:t>
            </w:r>
          </w:p>
        </w:tc>
      </w:tr>
      <w:tr w:rsidR="001F6621" w:rsidRPr="001F6621" w:rsidTr="001F6621">
        <w:trPr>
          <w:trHeight w:val="60"/>
        </w:trPr>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r>
      <w:tr w:rsidR="001F6621" w:rsidRPr="001F6621" w:rsidTr="001F6621">
        <w:trPr>
          <w:trHeight w:val="225"/>
        </w:trPr>
        <w:tc>
          <w:tcPr>
            <w:tcW w:w="1100" w:type="dxa"/>
            <w:gridSpan w:val="2"/>
            <w:tcBorders>
              <w:top w:val="nil"/>
              <w:left w:val="nil"/>
              <w:bottom w:val="nil"/>
              <w:right w:val="nil"/>
            </w:tcBorders>
            <w:shd w:val="clear" w:color="auto" w:fill="auto"/>
            <w:noWrap/>
            <w:hideMark/>
          </w:tcPr>
          <w:p w:rsidR="001F6621" w:rsidRPr="001F6621" w:rsidRDefault="001F6621" w:rsidP="001F6621">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01.03.03</w:t>
            </w:r>
          </w:p>
        </w:tc>
        <w:tc>
          <w:tcPr>
            <w:tcW w:w="4640" w:type="dxa"/>
            <w:gridSpan w:val="4"/>
            <w:tcBorders>
              <w:top w:val="nil"/>
              <w:left w:val="nil"/>
              <w:bottom w:val="nil"/>
              <w:right w:val="nil"/>
            </w:tcBorders>
            <w:shd w:val="clear" w:color="auto" w:fill="auto"/>
            <w:hideMark/>
          </w:tcPr>
          <w:p w:rsidR="001F6621" w:rsidRPr="001F6621" w:rsidRDefault="001F6621" w:rsidP="001F6621">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BASE GRANULAR MATERIAL SELECCIONADO (AFIRMADO) E=0.20 M</w:t>
            </w: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m2</w:t>
            </w:r>
          </w:p>
        </w:tc>
        <w:tc>
          <w:tcPr>
            <w:tcW w:w="1000" w:type="dxa"/>
            <w:gridSpan w:val="2"/>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74,680.00</w:t>
            </w:r>
          </w:p>
        </w:tc>
        <w:tc>
          <w:tcPr>
            <w:tcW w:w="1080" w:type="dxa"/>
            <w:gridSpan w:val="4"/>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14.12</w:t>
            </w:r>
          </w:p>
        </w:tc>
        <w:tc>
          <w:tcPr>
            <w:tcW w:w="1100" w:type="dxa"/>
            <w:gridSpan w:val="2"/>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1,054,481.60</w:t>
            </w:r>
          </w:p>
        </w:tc>
      </w:tr>
      <w:tr w:rsidR="001F6621" w:rsidRPr="001F6621" w:rsidTr="001F6621">
        <w:trPr>
          <w:trHeight w:val="60"/>
        </w:trPr>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r>
      <w:tr w:rsidR="001F6621" w:rsidRPr="001F6621" w:rsidTr="001F6621">
        <w:trPr>
          <w:trHeight w:val="225"/>
        </w:trPr>
        <w:tc>
          <w:tcPr>
            <w:tcW w:w="1100" w:type="dxa"/>
            <w:gridSpan w:val="2"/>
            <w:tcBorders>
              <w:top w:val="nil"/>
              <w:left w:val="nil"/>
              <w:bottom w:val="nil"/>
              <w:right w:val="nil"/>
            </w:tcBorders>
            <w:shd w:val="clear" w:color="auto" w:fill="auto"/>
            <w:noWrap/>
            <w:hideMark/>
          </w:tcPr>
          <w:p w:rsidR="001F6621" w:rsidRPr="001F6621" w:rsidRDefault="001F6621" w:rsidP="001F6621">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01.03.04</w:t>
            </w:r>
          </w:p>
        </w:tc>
        <w:tc>
          <w:tcPr>
            <w:tcW w:w="4640" w:type="dxa"/>
            <w:gridSpan w:val="4"/>
            <w:vMerge w:val="restart"/>
            <w:tcBorders>
              <w:top w:val="nil"/>
              <w:left w:val="nil"/>
              <w:bottom w:val="nil"/>
              <w:right w:val="nil"/>
            </w:tcBorders>
            <w:shd w:val="clear" w:color="auto" w:fill="auto"/>
            <w:hideMark/>
          </w:tcPr>
          <w:p w:rsidR="001F6621" w:rsidRPr="001F6621" w:rsidRDefault="001F6621" w:rsidP="001F6621">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ELIMINACIÓN DE MATERIAL EXCEDENTE D. PROM 25 KM DE LA OBRA (FUERA DEL AREA NATURAL PROTEJIDA)</w:t>
            </w: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m3</w:t>
            </w:r>
          </w:p>
        </w:tc>
        <w:tc>
          <w:tcPr>
            <w:tcW w:w="1000" w:type="dxa"/>
            <w:gridSpan w:val="2"/>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27,347.40</w:t>
            </w:r>
          </w:p>
        </w:tc>
        <w:tc>
          <w:tcPr>
            <w:tcW w:w="1080" w:type="dxa"/>
            <w:gridSpan w:val="4"/>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14.58</w:t>
            </w:r>
          </w:p>
        </w:tc>
        <w:tc>
          <w:tcPr>
            <w:tcW w:w="1100" w:type="dxa"/>
            <w:gridSpan w:val="2"/>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398,725.09</w:t>
            </w:r>
          </w:p>
        </w:tc>
      </w:tr>
      <w:tr w:rsidR="001F6621" w:rsidRPr="001F6621" w:rsidTr="001F6621">
        <w:trPr>
          <w:trHeight w:val="225"/>
        </w:trPr>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4640" w:type="dxa"/>
            <w:gridSpan w:val="4"/>
            <w:vMerge/>
            <w:tcBorders>
              <w:top w:val="nil"/>
              <w:left w:val="nil"/>
              <w:bottom w:val="nil"/>
              <w:right w:val="nil"/>
            </w:tcBorders>
            <w:vAlign w:val="center"/>
            <w:hideMark/>
          </w:tcPr>
          <w:p w:rsidR="001F6621" w:rsidRPr="001F6621" w:rsidRDefault="001F6621" w:rsidP="001F6621">
            <w:pPr>
              <w:widowControl/>
              <w:rPr>
                <w:rFonts w:ascii="Arial Narrow" w:hAnsi="Arial Narrow" w:cs="Arial"/>
                <w:color w:val="000000"/>
                <w:sz w:val="14"/>
                <w:szCs w:val="14"/>
                <w:lang w:val="es-MX" w:eastAsia="es-MX"/>
              </w:rPr>
            </w:pP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r>
      <w:tr w:rsidR="001F6621" w:rsidRPr="001F6621" w:rsidTr="001F6621">
        <w:trPr>
          <w:trHeight w:val="60"/>
        </w:trPr>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r>
      <w:tr w:rsidR="001F6621" w:rsidRPr="001F6621" w:rsidTr="001F6621">
        <w:trPr>
          <w:trHeight w:val="225"/>
        </w:trPr>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4640" w:type="dxa"/>
            <w:gridSpan w:val="4"/>
            <w:tcBorders>
              <w:top w:val="nil"/>
              <w:left w:val="nil"/>
              <w:bottom w:val="nil"/>
              <w:right w:val="nil"/>
            </w:tcBorders>
            <w:shd w:val="clear" w:color="auto" w:fill="auto"/>
            <w:hideMark/>
          </w:tcPr>
          <w:p w:rsidR="001F6621" w:rsidRPr="001F6621" w:rsidRDefault="001F6621" w:rsidP="001F6621">
            <w:pPr>
              <w:widowControl/>
              <w:rPr>
                <w:rFonts w:ascii="Arial Narrow" w:hAnsi="Arial Narrow" w:cs="Arial"/>
                <w:b/>
                <w:bCs/>
                <w:color w:val="000000"/>
                <w:sz w:val="14"/>
                <w:szCs w:val="14"/>
                <w:lang w:val="es-MX" w:eastAsia="es-MX"/>
              </w:rPr>
            </w:pPr>
            <w:r w:rsidRPr="001F6621">
              <w:rPr>
                <w:rFonts w:ascii="Arial Narrow" w:hAnsi="Arial Narrow" w:cs="Arial"/>
                <w:b/>
                <w:bCs/>
                <w:color w:val="000000"/>
                <w:sz w:val="14"/>
                <w:szCs w:val="14"/>
                <w:lang w:val="es-MX" w:eastAsia="es-MX"/>
              </w:rPr>
              <w:t>COSTO DIRECTO</w:t>
            </w: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180" w:type="dxa"/>
            <w:gridSpan w:val="6"/>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b/>
                <w:bCs/>
                <w:color w:val="000000"/>
                <w:sz w:val="14"/>
                <w:szCs w:val="14"/>
                <w:lang w:val="es-MX" w:eastAsia="es-MX"/>
              </w:rPr>
            </w:pPr>
            <w:r w:rsidRPr="001F6621">
              <w:rPr>
                <w:rFonts w:ascii="Arial Narrow" w:hAnsi="Arial Narrow" w:cs="Arial"/>
                <w:b/>
                <w:bCs/>
                <w:color w:val="000000"/>
                <w:sz w:val="14"/>
                <w:szCs w:val="14"/>
                <w:lang w:val="es-MX" w:eastAsia="es-MX"/>
              </w:rPr>
              <w:t>1,921,043.67</w:t>
            </w:r>
          </w:p>
        </w:tc>
      </w:tr>
      <w:tr w:rsidR="001F6621" w:rsidRPr="001F6621" w:rsidTr="001F6621">
        <w:trPr>
          <w:trHeight w:val="60"/>
        </w:trPr>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r>
      <w:tr w:rsidR="001F6621" w:rsidRPr="001F6621" w:rsidTr="001F6621">
        <w:trPr>
          <w:trHeight w:val="225"/>
        </w:trPr>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4640" w:type="dxa"/>
            <w:gridSpan w:val="4"/>
            <w:tcBorders>
              <w:top w:val="nil"/>
              <w:left w:val="nil"/>
              <w:bottom w:val="nil"/>
              <w:right w:val="nil"/>
            </w:tcBorders>
            <w:shd w:val="clear" w:color="auto" w:fill="auto"/>
            <w:hideMark/>
          </w:tcPr>
          <w:p w:rsidR="001F6621" w:rsidRPr="001F6621" w:rsidRDefault="001F6621" w:rsidP="001F6621">
            <w:pPr>
              <w:widowControl/>
              <w:rPr>
                <w:rFonts w:ascii="Arial Narrow" w:hAnsi="Arial Narrow" w:cs="Arial"/>
                <w:b/>
                <w:bCs/>
                <w:color w:val="000000"/>
                <w:sz w:val="14"/>
                <w:szCs w:val="14"/>
                <w:lang w:val="es-MX" w:eastAsia="es-MX"/>
              </w:rPr>
            </w:pPr>
            <w:r w:rsidRPr="001F6621">
              <w:rPr>
                <w:rFonts w:ascii="Arial Narrow" w:hAnsi="Arial Narrow" w:cs="Arial"/>
                <w:b/>
                <w:bCs/>
                <w:color w:val="000000"/>
                <w:sz w:val="14"/>
                <w:szCs w:val="14"/>
                <w:lang w:val="es-MX" w:eastAsia="es-MX"/>
              </w:rPr>
              <w:t>GASTOS GENERALES (8.81221456043214%)</w:t>
            </w: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180" w:type="dxa"/>
            <w:gridSpan w:val="6"/>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b/>
                <w:bCs/>
                <w:color w:val="000000"/>
                <w:sz w:val="14"/>
                <w:szCs w:val="14"/>
                <w:lang w:val="es-MX" w:eastAsia="es-MX"/>
              </w:rPr>
            </w:pPr>
            <w:r w:rsidRPr="001F6621">
              <w:rPr>
                <w:rFonts w:ascii="Arial Narrow" w:hAnsi="Arial Narrow" w:cs="Arial"/>
                <w:b/>
                <w:bCs/>
                <w:color w:val="000000"/>
                <w:sz w:val="14"/>
                <w:szCs w:val="14"/>
                <w:lang w:val="es-MX" w:eastAsia="es-MX"/>
              </w:rPr>
              <w:t>169,286.49</w:t>
            </w:r>
          </w:p>
        </w:tc>
      </w:tr>
      <w:tr w:rsidR="001F6621" w:rsidRPr="001F6621" w:rsidTr="001F6621">
        <w:trPr>
          <w:trHeight w:val="60"/>
        </w:trPr>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r>
      <w:tr w:rsidR="001F6621" w:rsidRPr="001F6621" w:rsidTr="001F6621">
        <w:trPr>
          <w:trHeight w:val="225"/>
        </w:trPr>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4640" w:type="dxa"/>
            <w:gridSpan w:val="4"/>
            <w:tcBorders>
              <w:top w:val="nil"/>
              <w:left w:val="nil"/>
              <w:bottom w:val="nil"/>
              <w:right w:val="nil"/>
            </w:tcBorders>
            <w:shd w:val="clear" w:color="auto" w:fill="auto"/>
            <w:hideMark/>
          </w:tcPr>
          <w:p w:rsidR="001F6621" w:rsidRPr="001F6621" w:rsidRDefault="001F6621" w:rsidP="001F6621">
            <w:pPr>
              <w:widowControl/>
              <w:rPr>
                <w:rFonts w:ascii="Arial Narrow" w:hAnsi="Arial Narrow" w:cs="Arial"/>
                <w:b/>
                <w:bCs/>
                <w:color w:val="000000"/>
                <w:sz w:val="14"/>
                <w:szCs w:val="14"/>
                <w:lang w:val="es-MX" w:eastAsia="es-MX"/>
              </w:rPr>
            </w:pPr>
            <w:r w:rsidRPr="001F6621">
              <w:rPr>
                <w:rFonts w:ascii="Arial Narrow" w:hAnsi="Arial Narrow" w:cs="Arial"/>
                <w:b/>
                <w:bCs/>
                <w:color w:val="000000"/>
                <w:sz w:val="14"/>
                <w:szCs w:val="14"/>
                <w:lang w:val="es-MX" w:eastAsia="es-MX"/>
              </w:rPr>
              <w:t>UTILIDAD (8.00%)</w:t>
            </w: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180" w:type="dxa"/>
            <w:gridSpan w:val="6"/>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b/>
                <w:bCs/>
                <w:color w:val="000000"/>
                <w:sz w:val="14"/>
                <w:szCs w:val="14"/>
                <w:lang w:val="es-MX" w:eastAsia="es-MX"/>
              </w:rPr>
            </w:pPr>
            <w:r w:rsidRPr="001F6621">
              <w:rPr>
                <w:rFonts w:ascii="Arial Narrow" w:hAnsi="Arial Narrow" w:cs="Arial"/>
                <w:b/>
                <w:bCs/>
                <w:color w:val="000000"/>
                <w:sz w:val="14"/>
                <w:szCs w:val="14"/>
                <w:lang w:val="es-MX" w:eastAsia="es-MX"/>
              </w:rPr>
              <w:t>153,683.49</w:t>
            </w:r>
          </w:p>
        </w:tc>
      </w:tr>
      <w:tr w:rsidR="001F6621" w:rsidRPr="001F6621" w:rsidTr="001F6621">
        <w:trPr>
          <w:trHeight w:val="45"/>
        </w:trPr>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r>
      <w:tr w:rsidR="001F6621" w:rsidRPr="001F6621" w:rsidTr="001F6621">
        <w:trPr>
          <w:trHeight w:val="225"/>
        </w:trPr>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180" w:type="dxa"/>
            <w:gridSpan w:val="6"/>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b/>
                <w:bCs/>
                <w:color w:val="000000"/>
                <w:sz w:val="14"/>
                <w:szCs w:val="14"/>
                <w:lang w:val="es-MX" w:eastAsia="es-MX"/>
              </w:rPr>
            </w:pPr>
            <w:r w:rsidRPr="001F6621">
              <w:rPr>
                <w:rFonts w:ascii="Arial Narrow" w:hAnsi="Arial Narrow" w:cs="Arial"/>
                <w:b/>
                <w:bCs/>
                <w:color w:val="000000"/>
                <w:sz w:val="14"/>
                <w:szCs w:val="14"/>
                <w:lang w:val="es-MX" w:eastAsia="es-MX"/>
              </w:rPr>
              <w:t>=============</w:t>
            </w:r>
          </w:p>
        </w:tc>
      </w:tr>
      <w:tr w:rsidR="001F6621" w:rsidRPr="001F6621" w:rsidTr="001F6621">
        <w:trPr>
          <w:trHeight w:val="60"/>
        </w:trPr>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r>
      <w:tr w:rsidR="001F6621" w:rsidRPr="001F6621" w:rsidTr="001F6621">
        <w:trPr>
          <w:trHeight w:val="225"/>
        </w:trPr>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4640" w:type="dxa"/>
            <w:gridSpan w:val="4"/>
            <w:tcBorders>
              <w:top w:val="nil"/>
              <w:left w:val="nil"/>
              <w:bottom w:val="nil"/>
              <w:right w:val="nil"/>
            </w:tcBorders>
            <w:shd w:val="clear" w:color="auto" w:fill="auto"/>
            <w:hideMark/>
          </w:tcPr>
          <w:p w:rsidR="001F6621" w:rsidRPr="001F6621" w:rsidRDefault="001F6621" w:rsidP="001F6621">
            <w:pPr>
              <w:widowControl/>
              <w:rPr>
                <w:rFonts w:ascii="Arial Narrow" w:hAnsi="Arial Narrow" w:cs="Arial"/>
                <w:b/>
                <w:bCs/>
                <w:color w:val="000000"/>
                <w:sz w:val="14"/>
                <w:szCs w:val="14"/>
                <w:lang w:val="es-MX" w:eastAsia="es-MX"/>
              </w:rPr>
            </w:pPr>
            <w:r w:rsidRPr="001F6621">
              <w:rPr>
                <w:rFonts w:ascii="Arial Narrow" w:hAnsi="Arial Narrow" w:cs="Arial"/>
                <w:b/>
                <w:bCs/>
                <w:color w:val="000000"/>
                <w:sz w:val="14"/>
                <w:szCs w:val="14"/>
                <w:lang w:val="es-MX" w:eastAsia="es-MX"/>
              </w:rPr>
              <w:t>SUB TOTAL</w:t>
            </w: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180" w:type="dxa"/>
            <w:gridSpan w:val="6"/>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b/>
                <w:bCs/>
                <w:color w:val="000000"/>
                <w:sz w:val="14"/>
                <w:szCs w:val="14"/>
                <w:lang w:val="es-MX" w:eastAsia="es-MX"/>
              </w:rPr>
            </w:pPr>
            <w:r w:rsidRPr="001F6621">
              <w:rPr>
                <w:rFonts w:ascii="Arial Narrow" w:hAnsi="Arial Narrow" w:cs="Arial"/>
                <w:b/>
                <w:bCs/>
                <w:color w:val="000000"/>
                <w:sz w:val="14"/>
                <w:szCs w:val="14"/>
                <w:lang w:val="es-MX" w:eastAsia="es-MX"/>
              </w:rPr>
              <w:t>2,244,013.65</w:t>
            </w:r>
          </w:p>
        </w:tc>
      </w:tr>
      <w:tr w:rsidR="001F6621" w:rsidRPr="001F6621" w:rsidTr="001F6621">
        <w:trPr>
          <w:trHeight w:val="60"/>
        </w:trPr>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r>
      <w:tr w:rsidR="001F6621" w:rsidRPr="001F6621" w:rsidTr="001F6621">
        <w:trPr>
          <w:trHeight w:val="225"/>
        </w:trPr>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4640" w:type="dxa"/>
            <w:gridSpan w:val="4"/>
            <w:tcBorders>
              <w:top w:val="nil"/>
              <w:left w:val="nil"/>
              <w:bottom w:val="nil"/>
              <w:right w:val="nil"/>
            </w:tcBorders>
            <w:shd w:val="clear" w:color="auto" w:fill="auto"/>
            <w:hideMark/>
          </w:tcPr>
          <w:p w:rsidR="001F6621" w:rsidRPr="001F6621" w:rsidRDefault="001F6621" w:rsidP="001F6621">
            <w:pPr>
              <w:widowControl/>
              <w:rPr>
                <w:rFonts w:ascii="Arial Narrow" w:hAnsi="Arial Narrow" w:cs="Arial"/>
                <w:b/>
                <w:bCs/>
                <w:color w:val="000000"/>
                <w:sz w:val="14"/>
                <w:szCs w:val="14"/>
                <w:lang w:val="es-MX" w:eastAsia="es-MX"/>
              </w:rPr>
            </w:pPr>
            <w:r w:rsidRPr="001F6621">
              <w:rPr>
                <w:rFonts w:ascii="Arial Narrow" w:hAnsi="Arial Narrow" w:cs="Arial"/>
                <w:b/>
                <w:bCs/>
                <w:color w:val="000000"/>
                <w:sz w:val="14"/>
                <w:szCs w:val="14"/>
                <w:lang w:val="es-MX" w:eastAsia="es-MX"/>
              </w:rPr>
              <w:t>IGV (18%)</w:t>
            </w: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180" w:type="dxa"/>
            <w:gridSpan w:val="6"/>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b/>
                <w:bCs/>
                <w:color w:val="000000"/>
                <w:sz w:val="14"/>
                <w:szCs w:val="14"/>
                <w:lang w:val="es-MX" w:eastAsia="es-MX"/>
              </w:rPr>
            </w:pPr>
            <w:r w:rsidRPr="001F6621">
              <w:rPr>
                <w:rFonts w:ascii="Arial Narrow" w:hAnsi="Arial Narrow" w:cs="Arial"/>
                <w:b/>
                <w:bCs/>
                <w:color w:val="000000"/>
                <w:sz w:val="14"/>
                <w:szCs w:val="14"/>
                <w:lang w:val="es-MX" w:eastAsia="es-MX"/>
              </w:rPr>
              <w:t>403,922.46</w:t>
            </w:r>
          </w:p>
        </w:tc>
      </w:tr>
      <w:tr w:rsidR="001F6621" w:rsidRPr="001F6621" w:rsidTr="001F6621">
        <w:trPr>
          <w:trHeight w:val="45"/>
        </w:trPr>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r>
      <w:tr w:rsidR="001F6621" w:rsidRPr="001F6621" w:rsidTr="001F6621">
        <w:trPr>
          <w:trHeight w:val="225"/>
        </w:trPr>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180" w:type="dxa"/>
            <w:gridSpan w:val="6"/>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b/>
                <w:bCs/>
                <w:color w:val="000000"/>
                <w:sz w:val="14"/>
                <w:szCs w:val="14"/>
                <w:lang w:val="es-MX" w:eastAsia="es-MX"/>
              </w:rPr>
            </w:pPr>
            <w:r w:rsidRPr="001F6621">
              <w:rPr>
                <w:rFonts w:ascii="Arial Narrow" w:hAnsi="Arial Narrow" w:cs="Arial"/>
                <w:b/>
                <w:bCs/>
                <w:color w:val="000000"/>
                <w:sz w:val="14"/>
                <w:szCs w:val="14"/>
                <w:lang w:val="es-MX" w:eastAsia="es-MX"/>
              </w:rPr>
              <w:t>=============</w:t>
            </w:r>
          </w:p>
        </w:tc>
      </w:tr>
      <w:tr w:rsidR="001F6621" w:rsidRPr="001F6621" w:rsidTr="001F6621">
        <w:trPr>
          <w:trHeight w:val="60"/>
        </w:trPr>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r>
      <w:tr w:rsidR="001F6621" w:rsidRPr="001F6621" w:rsidTr="001F6621">
        <w:trPr>
          <w:trHeight w:val="225"/>
        </w:trPr>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4640" w:type="dxa"/>
            <w:gridSpan w:val="4"/>
            <w:tcBorders>
              <w:top w:val="nil"/>
              <w:left w:val="nil"/>
              <w:bottom w:val="nil"/>
              <w:right w:val="nil"/>
            </w:tcBorders>
            <w:shd w:val="clear" w:color="auto" w:fill="auto"/>
            <w:hideMark/>
          </w:tcPr>
          <w:p w:rsidR="001F6621" w:rsidRPr="001F6621" w:rsidRDefault="001F6621" w:rsidP="001F6621">
            <w:pPr>
              <w:widowControl/>
              <w:rPr>
                <w:rFonts w:ascii="Arial Narrow" w:hAnsi="Arial Narrow" w:cs="Arial"/>
                <w:b/>
                <w:bCs/>
                <w:color w:val="000000"/>
                <w:sz w:val="14"/>
                <w:szCs w:val="14"/>
                <w:lang w:val="es-MX" w:eastAsia="es-MX"/>
              </w:rPr>
            </w:pPr>
            <w:r w:rsidRPr="001F6621">
              <w:rPr>
                <w:rFonts w:ascii="Arial Narrow" w:hAnsi="Arial Narrow" w:cs="Arial"/>
                <w:b/>
                <w:bCs/>
                <w:color w:val="000000"/>
                <w:sz w:val="14"/>
                <w:szCs w:val="14"/>
                <w:lang w:val="es-MX" w:eastAsia="es-MX"/>
              </w:rPr>
              <w:t>PRESUPUESTO TOTAL</w:t>
            </w:r>
          </w:p>
        </w:tc>
        <w:tc>
          <w:tcPr>
            <w:tcW w:w="64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1F6621" w:rsidRPr="001F6621" w:rsidRDefault="001F6621" w:rsidP="001F6621">
            <w:pPr>
              <w:widowControl/>
              <w:rPr>
                <w:rFonts w:ascii="Arial" w:hAnsi="Arial" w:cs="Arial"/>
                <w:color w:val="000000"/>
                <w:lang w:val="es-MX" w:eastAsia="es-MX"/>
              </w:rPr>
            </w:pPr>
          </w:p>
        </w:tc>
        <w:tc>
          <w:tcPr>
            <w:tcW w:w="2180" w:type="dxa"/>
            <w:gridSpan w:val="6"/>
            <w:tcBorders>
              <w:top w:val="nil"/>
              <w:left w:val="nil"/>
              <w:bottom w:val="nil"/>
              <w:right w:val="nil"/>
            </w:tcBorders>
            <w:shd w:val="clear" w:color="auto" w:fill="auto"/>
            <w:noWrap/>
            <w:hideMark/>
          </w:tcPr>
          <w:p w:rsidR="001F6621" w:rsidRPr="001F6621" w:rsidRDefault="001F6621" w:rsidP="001F6621">
            <w:pPr>
              <w:widowControl/>
              <w:jc w:val="right"/>
              <w:rPr>
                <w:rFonts w:ascii="Arial Narrow" w:hAnsi="Arial Narrow" w:cs="Arial"/>
                <w:b/>
                <w:bCs/>
                <w:color w:val="000000"/>
                <w:sz w:val="14"/>
                <w:szCs w:val="14"/>
                <w:lang w:val="es-MX" w:eastAsia="es-MX"/>
              </w:rPr>
            </w:pPr>
            <w:r w:rsidRPr="001F6621">
              <w:rPr>
                <w:rFonts w:ascii="Arial Narrow" w:hAnsi="Arial Narrow" w:cs="Arial"/>
                <w:b/>
                <w:bCs/>
                <w:color w:val="000000"/>
                <w:sz w:val="14"/>
                <w:szCs w:val="14"/>
                <w:lang w:val="es-MX" w:eastAsia="es-MX"/>
              </w:rPr>
              <w:t>2,647,936.11</w:t>
            </w:r>
          </w:p>
        </w:tc>
      </w:tr>
    </w:tbl>
    <w:p w:rsidR="007269C8" w:rsidRDefault="007269C8" w:rsidP="007269C8">
      <w:pPr>
        <w:pStyle w:val="Sinespaciado"/>
        <w:jc w:val="center"/>
        <w:rPr>
          <w:rFonts w:ascii="Arial" w:eastAsia="Arial Unicode MS" w:hAnsi="Arial" w:cs="Arial"/>
          <w:b/>
          <w:sz w:val="24"/>
          <w:szCs w:val="24"/>
        </w:rPr>
      </w:pPr>
    </w:p>
    <w:p w:rsidR="007269C8" w:rsidRPr="004D17EB" w:rsidRDefault="007269C8" w:rsidP="007269C8">
      <w:pPr>
        <w:pStyle w:val="Sinespaciado"/>
        <w:jc w:val="center"/>
        <w:rPr>
          <w:rFonts w:ascii="Arial" w:eastAsia="Arial Unicode MS" w:hAnsi="Arial" w:cs="Arial"/>
          <w:b/>
          <w:sz w:val="24"/>
          <w:szCs w:val="24"/>
        </w:rPr>
      </w:pPr>
    </w:p>
    <w:p w:rsidR="007269C8" w:rsidRDefault="007269C8" w:rsidP="007269C8">
      <w:pPr>
        <w:jc w:val="both"/>
        <w:rPr>
          <w:rFonts w:ascii="Arial" w:hAnsi="Arial" w:cs="Arial"/>
          <w:b/>
          <w:bCs/>
          <w:sz w:val="24"/>
          <w:szCs w:val="24"/>
          <w:lang w:val="es-ES_tradnl" w:bidi="he-IL"/>
        </w:rPr>
      </w:pPr>
    </w:p>
    <w:p w:rsidR="001F6621" w:rsidRDefault="001F6621" w:rsidP="007269C8">
      <w:pPr>
        <w:jc w:val="both"/>
        <w:rPr>
          <w:rFonts w:ascii="Arial" w:hAnsi="Arial" w:cs="Arial"/>
          <w:b/>
          <w:bCs/>
          <w:sz w:val="24"/>
          <w:szCs w:val="24"/>
          <w:lang w:val="es-ES_tradnl" w:bidi="he-IL"/>
        </w:rPr>
      </w:pPr>
    </w:p>
    <w:p w:rsidR="001F6621" w:rsidRDefault="001F6621" w:rsidP="007269C8">
      <w:pPr>
        <w:jc w:val="both"/>
        <w:rPr>
          <w:rFonts w:ascii="Arial" w:hAnsi="Arial" w:cs="Arial"/>
          <w:b/>
          <w:bCs/>
          <w:sz w:val="24"/>
          <w:szCs w:val="24"/>
          <w:lang w:val="es-ES_tradnl" w:bidi="he-IL"/>
        </w:rPr>
      </w:pPr>
    </w:p>
    <w:p w:rsidR="001F6621" w:rsidRDefault="001F6621" w:rsidP="007269C8">
      <w:pPr>
        <w:jc w:val="both"/>
        <w:rPr>
          <w:rFonts w:ascii="Arial" w:hAnsi="Arial" w:cs="Arial"/>
          <w:b/>
          <w:bCs/>
          <w:sz w:val="24"/>
          <w:szCs w:val="24"/>
          <w:lang w:val="es-ES_tradnl" w:bidi="he-IL"/>
        </w:rPr>
      </w:pPr>
    </w:p>
    <w:p w:rsidR="001F6621" w:rsidRDefault="001F6621" w:rsidP="007269C8">
      <w:pPr>
        <w:jc w:val="both"/>
        <w:rPr>
          <w:rFonts w:ascii="Arial" w:hAnsi="Arial" w:cs="Arial"/>
          <w:b/>
          <w:bCs/>
          <w:sz w:val="24"/>
          <w:szCs w:val="24"/>
          <w:lang w:val="es-ES_tradnl" w:bidi="he-IL"/>
        </w:rPr>
      </w:pPr>
    </w:p>
    <w:p w:rsidR="001F6621" w:rsidRDefault="001F6621" w:rsidP="007269C8">
      <w:pPr>
        <w:jc w:val="both"/>
        <w:rPr>
          <w:rFonts w:ascii="Arial" w:hAnsi="Arial" w:cs="Arial"/>
          <w:b/>
          <w:bCs/>
          <w:sz w:val="24"/>
          <w:szCs w:val="24"/>
          <w:lang w:val="es-ES_tradnl" w:bidi="he-IL"/>
        </w:rPr>
      </w:pPr>
    </w:p>
    <w:p w:rsidR="007269C8" w:rsidRPr="000C17AE" w:rsidRDefault="007269C8" w:rsidP="007269C8">
      <w:pPr>
        <w:jc w:val="both"/>
        <w:rPr>
          <w:rFonts w:ascii="Arial" w:hAnsi="Arial" w:cs="Arial"/>
          <w:sz w:val="24"/>
          <w:szCs w:val="24"/>
          <w:lang w:val="es-ES_tradnl" w:bidi="he-IL"/>
        </w:rPr>
      </w:pPr>
      <w:r>
        <w:rPr>
          <w:rFonts w:ascii="Arial" w:hAnsi="Arial" w:cs="Arial"/>
          <w:b/>
          <w:bCs/>
          <w:sz w:val="24"/>
          <w:szCs w:val="24"/>
          <w:lang w:val="es-ES_tradnl" w:bidi="he-IL"/>
        </w:rPr>
        <w:lastRenderedPageBreak/>
        <w:t>10.-</w:t>
      </w:r>
      <w:r w:rsidRPr="000C17AE">
        <w:rPr>
          <w:rFonts w:ascii="Arial" w:hAnsi="Arial" w:cs="Arial"/>
          <w:b/>
          <w:bCs/>
          <w:sz w:val="24"/>
          <w:szCs w:val="24"/>
          <w:lang w:val="es-ES_tradnl" w:bidi="he-IL"/>
        </w:rPr>
        <w:tab/>
        <w:t>PRESUPUESTO</w:t>
      </w:r>
      <w:r w:rsidR="001F6621">
        <w:rPr>
          <w:rFonts w:ascii="Arial" w:hAnsi="Arial" w:cs="Arial"/>
          <w:b/>
          <w:bCs/>
          <w:sz w:val="24"/>
          <w:szCs w:val="24"/>
          <w:lang w:val="es-ES_tradnl" w:bidi="he-IL"/>
        </w:rPr>
        <w:t xml:space="preserve"> </w:t>
      </w:r>
      <w:r w:rsidRPr="000C17AE">
        <w:rPr>
          <w:rFonts w:ascii="Arial" w:hAnsi="Arial" w:cs="Arial"/>
          <w:b/>
          <w:bCs/>
          <w:sz w:val="24"/>
          <w:szCs w:val="24"/>
          <w:lang w:val="es-ES_tradnl" w:bidi="he-IL"/>
        </w:rPr>
        <w:t>DE</w:t>
      </w:r>
      <w:r>
        <w:rPr>
          <w:rFonts w:ascii="Arial" w:hAnsi="Arial" w:cs="Arial"/>
          <w:b/>
          <w:bCs/>
          <w:sz w:val="24"/>
          <w:szCs w:val="24"/>
          <w:lang w:val="es-ES_tradnl" w:bidi="he-IL"/>
        </w:rPr>
        <w:t xml:space="preserve"> SUPERVISION Y LIQUIDACION</w:t>
      </w:r>
    </w:p>
    <w:p w:rsidR="007269C8" w:rsidRDefault="007269C8" w:rsidP="007269C8">
      <w:pPr>
        <w:jc w:val="both"/>
        <w:rPr>
          <w:rFonts w:ascii="Arial" w:hAnsi="Arial" w:cs="Arial"/>
          <w:sz w:val="24"/>
          <w:szCs w:val="24"/>
          <w:lang w:val="es-ES_tradnl" w:bidi="he-IL"/>
        </w:rPr>
      </w:pPr>
    </w:p>
    <w:p w:rsidR="00914017" w:rsidRDefault="00914017" w:rsidP="00914017">
      <w:pPr>
        <w:jc w:val="both"/>
        <w:rPr>
          <w:rFonts w:ascii="Arial" w:hAnsi="Arial" w:cs="Arial"/>
          <w:sz w:val="24"/>
          <w:szCs w:val="24"/>
        </w:rPr>
      </w:pPr>
      <w:r w:rsidRPr="00325EA7">
        <w:rPr>
          <w:rFonts w:ascii="Arial" w:hAnsi="Arial" w:cs="Arial"/>
          <w:sz w:val="24"/>
          <w:szCs w:val="24"/>
        </w:rPr>
        <w:t xml:space="preserve">El presupuesto para la </w:t>
      </w:r>
      <w:r>
        <w:rPr>
          <w:rFonts w:ascii="Arial" w:hAnsi="Arial" w:cs="Arial"/>
          <w:sz w:val="24"/>
          <w:szCs w:val="24"/>
        </w:rPr>
        <w:t xml:space="preserve">supervisión y liquidación de </w:t>
      </w:r>
      <w:r w:rsidRPr="00325EA7">
        <w:rPr>
          <w:rFonts w:ascii="Arial" w:hAnsi="Arial" w:cs="Arial"/>
          <w:sz w:val="24"/>
          <w:szCs w:val="24"/>
        </w:rPr>
        <w:t xml:space="preserve">la obra: </w:t>
      </w:r>
      <w:r w:rsidRPr="00325EA7">
        <w:rPr>
          <w:rFonts w:ascii="Arial" w:hAnsi="Arial" w:cs="Arial"/>
          <w:b/>
          <w:sz w:val="24"/>
          <w:szCs w:val="24"/>
        </w:rPr>
        <w:t>“REPARACIÓN DE VIAS DEPARTAMENTALES; EN EL (LA) RUTA DEPARTAMENTAL TU 109, TRAMO EMP. TU - 108 EL HUASIMO - CABO INGA DISTRITO DE SAN JACINTO, PROVINCIA TUMBES, DEPARTAMENTO TUMBES”</w:t>
      </w:r>
      <w:r w:rsidRPr="00325EA7">
        <w:rPr>
          <w:rFonts w:ascii="Arial" w:hAnsi="Arial" w:cs="Arial"/>
          <w:sz w:val="24"/>
          <w:szCs w:val="24"/>
        </w:rPr>
        <w:t xml:space="preserve">, asciende a la suma de S/. </w:t>
      </w:r>
      <w:r w:rsidRPr="001F6621">
        <w:rPr>
          <w:rFonts w:ascii="Arial" w:hAnsi="Arial" w:cs="Arial"/>
          <w:sz w:val="24"/>
          <w:szCs w:val="24"/>
        </w:rPr>
        <w:t>119,400.00</w:t>
      </w:r>
      <w:r w:rsidRPr="00325EA7">
        <w:rPr>
          <w:rFonts w:ascii="Arial" w:hAnsi="Arial" w:cs="Arial"/>
          <w:sz w:val="24"/>
          <w:szCs w:val="24"/>
        </w:rPr>
        <w:t xml:space="preserve"> (</w:t>
      </w:r>
      <w:r>
        <w:rPr>
          <w:rFonts w:ascii="Arial" w:hAnsi="Arial" w:cs="Arial"/>
          <w:sz w:val="24"/>
          <w:szCs w:val="24"/>
        </w:rPr>
        <w:t>Ciento Diecinueve Mil Cuatrocientos  con 00/100</w:t>
      </w:r>
      <w:r w:rsidRPr="00325EA7">
        <w:rPr>
          <w:rFonts w:ascii="Arial" w:hAnsi="Arial" w:cs="Arial"/>
          <w:sz w:val="24"/>
          <w:szCs w:val="24"/>
        </w:rPr>
        <w:t xml:space="preserve">), con precios vigentes al mes de </w:t>
      </w:r>
      <w:r>
        <w:rPr>
          <w:rFonts w:ascii="Arial" w:hAnsi="Arial" w:cs="Arial"/>
          <w:sz w:val="24"/>
          <w:szCs w:val="24"/>
        </w:rPr>
        <w:t>Julio</w:t>
      </w:r>
      <w:r w:rsidRPr="00325EA7">
        <w:rPr>
          <w:rFonts w:ascii="Arial" w:hAnsi="Arial" w:cs="Arial"/>
          <w:sz w:val="24"/>
          <w:szCs w:val="24"/>
        </w:rPr>
        <w:t xml:space="preserve"> de</w:t>
      </w:r>
      <w:r>
        <w:rPr>
          <w:rFonts w:ascii="Arial" w:hAnsi="Arial" w:cs="Arial"/>
          <w:sz w:val="24"/>
          <w:szCs w:val="24"/>
        </w:rPr>
        <w:t>l</w:t>
      </w:r>
      <w:r w:rsidRPr="00325EA7">
        <w:rPr>
          <w:rFonts w:ascii="Arial" w:hAnsi="Arial" w:cs="Arial"/>
          <w:sz w:val="24"/>
          <w:szCs w:val="24"/>
        </w:rPr>
        <w:t xml:space="preserve"> 2018, esto incluye el Impuesto General a las Ventas, desagregado de la siguiente manera:</w:t>
      </w:r>
    </w:p>
    <w:p w:rsidR="00914017" w:rsidRDefault="00914017" w:rsidP="00914017">
      <w:pPr>
        <w:jc w:val="both"/>
        <w:rPr>
          <w:rFonts w:ascii="Arial" w:hAnsi="Arial" w:cs="Arial"/>
          <w:sz w:val="24"/>
          <w:szCs w:val="24"/>
        </w:rPr>
      </w:pPr>
    </w:p>
    <w:p w:rsidR="00914017" w:rsidRPr="004D17EB" w:rsidRDefault="00914017" w:rsidP="00914017">
      <w:pPr>
        <w:pStyle w:val="Sinespaciado"/>
        <w:jc w:val="center"/>
        <w:rPr>
          <w:rFonts w:ascii="Arial" w:eastAsia="Arial Unicode MS" w:hAnsi="Arial" w:cs="Arial"/>
          <w:b/>
          <w:sz w:val="24"/>
          <w:szCs w:val="24"/>
        </w:rPr>
      </w:pPr>
      <w:r w:rsidRPr="004D17EB">
        <w:rPr>
          <w:rFonts w:ascii="Arial" w:eastAsia="Arial Unicode MS" w:hAnsi="Arial" w:cs="Arial"/>
          <w:b/>
          <w:sz w:val="24"/>
          <w:szCs w:val="24"/>
        </w:rPr>
        <w:t>Cuadro</w:t>
      </w:r>
    </w:p>
    <w:p w:rsidR="00914017" w:rsidRDefault="00914017" w:rsidP="00914017">
      <w:pPr>
        <w:jc w:val="both"/>
        <w:rPr>
          <w:rFonts w:ascii="Arial" w:hAnsi="Arial" w:cs="Arial"/>
          <w:b/>
          <w:bCs/>
          <w:sz w:val="24"/>
          <w:szCs w:val="24"/>
          <w:lang w:val="es-ES_tradnl" w:bidi="he-IL"/>
        </w:rPr>
      </w:pPr>
    </w:p>
    <w:tbl>
      <w:tblPr>
        <w:tblW w:w="10437" w:type="dxa"/>
        <w:tblInd w:w="-781" w:type="dxa"/>
        <w:tblCellMar>
          <w:left w:w="70" w:type="dxa"/>
          <w:right w:w="70" w:type="dxa"/>
        </w:tblCellMar>
        <w:tblLook w:val="04A0"/>
      </w:tblPr>
      <w:tblGrid>
        <w:gridCol w:w="146"/>
        <w:gridCol w:w="2954"/>
        <w:gridCol w:w="2146"/>
        <w:gridCol w:w="740"/>
        <w:gridCol w:w="1191"/>
        <w:gridCol w:w="660"/>
        <w:gridCol w:w="880"/>
        <w:gridCol w:w="820"/>
        <w:gridCol w:w="900"/>
      </w:tblGrid>
      <w:tr w:rsidR="00914017" w:rsidRPr="001F6621" w:rsidTr="00914017">
        <w:trPr>
          <w:trHeight w:val="255"/>
        </w:trPr>
        <w:tc>
          <w:tcPr>
            <w:tcW w:w="5246" w:type="dxa"/>
            <w:gridSpan w:val="3"/>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b/>
                <w:bCs/>
                <w:sz w:val="18"/>
                <w:szCs w:val="18"/>
                <w:lang w:val="es-MX" w:eastAsia="es-MX"/>
              </w:rPr>
            </w:pPr>
            <w:bookmarkStart w:id="0" w:name="_GoBack"/>
            <w:bookmarkEnd w:id="0"/>
            <w:r w:rsidRPr="001F6621">
              <w:rPr>
                <w:rFonts w:ascii="Arial" w:hAnsi="Arial" w:cs="Arial"/>
                <w:b/>
                <w:bCs/>
                <w:sz w:val="18"/>
                <w:szCs w:val="18"/>
                <w:lang w:val="es-MX" w:eastAsia="es-MX"/>
              </w:rPr>
              <w:t>Personal Técnico, Administrativo y Otros</w:t>
            </w:r>
          </w:p>
        </w:tc>
        <w:tc>
          <w:tcPr>
            <w:tcW w:w="74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8"/>
                <w:szCs w:val="18"/>
                <w:lang w:val="es-MX" w:eastAsia="es-MX"/>
              </w:rPr>
            </w:pPr>
          </w:p>
        </w:tc>
        <w:tc>
          <w:tcPr>
            <w:tcW w:w="1191"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8"/>
                <w:szCs w:val="18"/>
                <w:lang w:val="es-MX" w:eastAsia="es-MX"/>
              </w:rPr>
            </w:pPr>
          </w:p>
        </w:tc>
        <w:tc>
          <w:tcPr>
            <w:tcW w:w="660" w:type="dxa"/>
            <w:tcBorders>
              <w:top w:val="nil"/>
              <w:left w:val="nil"/>
              <w:bottom w:val="nil"/>
              <w:right w:val="nil"/>
            </w:tcBorders>
            <w:shd w:val="clear" w:color="auto" w:fill="auto"/>
            <w:noWrap/>
            <w:vAlign w:val="bottom"/>
            <w:hideMark/>
          </w:tcPr>
          <w:p w:rsidR="00914017" w:rsidRPr="001F6621" w:rsidRDefault="00914017" w:rsidP="00914017">
            <w:pPr>
              <w:widowControl/>
              <w:jc w:val="center"/>
              <w:rPr>
                <w:rFonts w:ascii="Arial" w:hAnsi="Arial" w:cs="Arial"/>
                <w:b/>
                <w:bCs/>
                <w:sz w:val="16"/>
                <w:szCs w:val="16"/>
                <w:lang w:val="es-MX" w:eastAsia="es-MX"/>
              </w:rPr>
            </w:pPr>
          </w:p>
        </w:tc>
        <w:tc>
          <w:tcPr>
            <w:tcW w:w="88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6"/>
                <w:szCs w:val="16"/>
                <w:lang w:val="es-MX" w:eastAsia="es-MX"/>
              </w:rPr>
            </w:pPr>
            <w:r w:rsidRPr="001F6621">
              <w:rPr>
                <w:rFonts w:ascii="Arial" w:hAnsi="Arial" w:cs="Arial"/>
                <w:sz w:val="16"/>
                <w:szCs w:val="16"/>
                <w:lang w:val="es-MX" w:eastAsia="es-MX"/>
              </w:rPr>
              <w:t>Mes 01</w:t>
            </w:r>
          </w:p>
        </w:tc>
        <w:tc>
          <w:tcPr>
            <w:tcW w:w="82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6"/>
                <w:szCs w:val="16"/>
                <w:lang w:val="es-MX" w:eastAsia="es-MX"/>
              </w:rPr>
            </w:pPr>
            <w:r w:rsidRPr="001F6621">
              <w:rPr>
                <w:rFonts w:ascii="Arial" w:hAnsi="Arial" w:cs="Arial"/>
                <w:sz w:val="16"/>
                <w:szCs w:val="16"/>
                <w:lang w:val="es-MX" w:eastAsia="es-MX"/>
              </w:rPr>
              <w:t>Mes 02</w:t>
            </w:r>
          </w:p>
        </w:tc>
        <w:tc>
          <w:tcPr>
            <w:tcW w:w="90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6"/>
                <w:szCs w:val="16"/>
                <w:lang w:val="es-MX" w:eastAsia="es-MX"/>
              </w:rPr>
            </w:pPr>
            <w:r w:rsidRPr="001F6621">
              <w:rPr>
                <w:rFonts w:ascii="Arial" w:hAnsi="Arial" w:cs="Arial"/>
                <w:sz w:val="16"/>
                <w:szCs w:val="16"/>
                <w:lang w:val="es-MX" w:eastAsia="es-MX"/>
              </w:rPr>
              <w:t>Mes 03</w:t>
            </w:r>
          </w:p>
        </w:tc>
      </w:tr>
      <w:tr w:rsidR="00914017" w:rsidRPr="001F6621" w:rsidTr="00914017">
        <w:trPr>
          <w:trHeight w:val="255"/>
        </w:trPr>
        <w:tc>
          <w:tcPr>
            <w:tcW w:w="5246" w:type="dxa"/>
            <w:gridSpan w:val="3"/>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8"/>
                <w:szCs w:val="18"/>
                <w:lang w:val="es-MX" w:eastAsia="es-MX"/>
              </w:rPr>
            </w:pPr>
            <w:r w:rsidRPr="001F6621">
              <w:rPr>
                <w:rFonts w:ascii="Arial" w:hAnsi="Arial" w:cs="Arial"/>
                <w:sz w:val="18"/>
                <w:szCs w:val="18"/>
                <w:lang w:val="es-MX" w:eastAsia="es-MX"/>
              </w:rPr>
              <w:t xml:space="preserve">. 01 </w:t>
            </w:r>
            <w:proofErr w:type="spellStart"/>
            <w:r w:rsidRPr="001F6621">
              <w:rPr>
                <w:rFonts w:ascii="Arial" w:hAnsi="Arial" w:cs="Arial"/>
                <w:sz w:val="18"/>
                <w:szCs w:val="18"/>
                <w:lang w:val="es-MX" w:eastAsia="es-MX"/>
              </w:rPr>
              <w:t>Ingº</w:t>
            </w:r>
            <w:proofErr w:type="spellEnd"/>
            <w:r w:rsidRPr="001F6621">
              <w:rPr>
                <w:rFonts w:ascii="Arial" w:hAnsi="Arial" w:cs="Arial"/>
                <w:sz w:val="18"/>
                <w:szCs w:val="18"/>
                <w:lang w:val="es-MX" w:eastAsia="es-MX"/>
              </w:rPr>
              <w:t xml:space="preserve"> Supervisor de Obra (3.0 Mes; </w:t>
            </w:r>
            <w:proofErr w:type="spellStart"/>
            <w:r w:rsidRPr="001F6621">
              <w:rPr>
                <w:rFonts w:ascii="Arial" w:hAnsi="Arial" w:cs="Arial"/>
                <w:sz w:val="18"/>
                <w:szCs w:val="18"/>
                <w:lang w:val="es-MX" w:eastAsia="es-MX"/>
              </w:rPr>
              <w:t>Coef</w:t>
            </w:r>
            <w:proofErr w:type="spellEnd"/>
            <w:r w:rsidRPr="001F6621">
              <w:rPr>
                <w:rFonts w:ascii="Arial" w:hAnsi="Arial" w:cs="Arial"/>
                <w:sz w:val="18"/>
                <w:szCs w:val="18"/>
                <w:lang w:val="es-MX" w:eastAsia="es-MX"/>
              </w:rPr>
              <w:t>. 1.00, 0.50 Liquidación)</w:t>
            </w:r>
          </w:p>
        </w:tc>
        <w:tc>
          <w:tcPr>
            <w:tcW w:w="74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8"/>
                <w:szCs w:val="18"/>
                <w:lang w:val="es-MX" w:eastAsia="es-MX"/>
              </w:rPr>
            </w:pPr>
            <w:proofErr w:type="gramStart"/>
            <w:r w:rsidRPr="001F6621">
              <w:rPr>
                <w:rFonts w:ascii="Arial" w:hAnsi="Arial" w:cs="Arial"/>
                <w:sz w:val="18"/>
                <w:szCs w:val="18"/>
                <w:lang w:val="es-MX" w:eastAsia="es-MX"/>
              </w:rPr>
              <w:t>s</w:t>
            </w:r>
            <w:proofErr w:type="gramEnd"/>
            <w:r w:rsidRPr="001F6621">
              <w:rPr>
                <w:rFonts w:ascii="Arial" w:hAnsi="Arial" w:cs="Arial"/>
                <w:sz w:val="18"/>
                <w:szCs w:val="18"/>
                <w:lang w:val="es-MX" w:eastAsia="es-MX"/>
              </w:rPr>
              <w:t>/.</w:t>
            </w:r>
          </w:p>
        </w:tc>
        <w:tc>
          <w:tcPr>
            <w:tcW w:w="1191"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8"/>
                <w:szCs w:val="18"/>
                <w:lang w:val="es-MX" w:eastAsia="es-MX"/>
              </w:rPr>
            </w:pPr>
            <w:r w:rsidRPr="001F6621">
              <w:rPr>
                <w:rFonts w:ascii="Arial" w:hAnsi="Arial" w:cs="Arial"/>
                <w:sz w:val="18"/>
                <w:szCs w:val="18"/>
                <w:lang w:val="es-MX" w:eastAsia="es-MX"/>
              </w:rPr>
              <w:t>30,000.00</w:t>
            </w:r>
          </w:p>
        </w:tc>
        <w:tc>
          <w:tcPr>
            <w:tcW w:w="660" w:type="dxa"/>
            <w:tcBorders>
              <w:top w:val="nil"/>
              <w:left w:val="nil"/>
              <w:bottom w:val="nil"/>
              <w:right w:val="nil"/>
            </w:tcBorders>
            <w:shd w:val="clear" w:color="auto" w:fill="auto"/>
            <w:noWrap/>
            <w:vAlign w:val="bottom"/>
            <w:hideMark/>
          </w:tcPr>
          <w:p w:rsidR="00914017" w:rsidRPr="001F6621" w:rsidRDefault="00914017" w:rsidP="00914017">
            <w:pPr>
              <w:widowControl/>
              <w:jc w:val="center"/>
              <w:rPr>
                <w:rFonts w:ascii="Arial" w:hAnsi="Arial" w:cs="Arial"/>
                <w:sz w:val="16"/>
                <w:szCs w:val="16"/>
                <w:lang w:val="es-MX" w:eastAsia="es-MX"/>
              </w:rPr>
            </w:pPr>
            <w:r w:rsidRPr="001F6621">
              <w:rPr>
                <w:rFonts w:ascii="Arial" w:hAnsi="Arial" w:cs="Arial"/>
                <w:sz w:val="16"/>
                <w:szCs w:val="16"/>
                <w:lang w:val="es-MX" w:eastAsia="es-MX"/>
              </w:rPr>
              <w:t>10000</w:t>
            </w:r>
          </w:p>
        </w:tc>
        <w:tc>
          <w:tcPr>
            <w:tcW w:w="88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6"/>
                <w:szCs w:val="16"/>
                <w:lang w:val="es-MX" w:eastAsia="es-MX"/>
              </w:rPr>
            </w:pPr>
            <w:r w:rsidRPr="001F6621">
              <w:rPr>
                <w:rFonts w:ascii="Arial" w:hAnsi="Arial" w:cs="Arial"/>
                <w:sz w:val="16"/>
                <w:szCs w:val="16"/>
                <w:lang w:val="es-MX" w:eastAsia="es-MX"/>
              </w:rPr>
              <w:t>10000</w:t>
            </w:r>
          </w:p>
        </w:tc>
        <w:tc>
          <w:tcPr>
            <w:tcW w:w="82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6"/>
                <w:szCs w:val="16"/>
                <w:lang w:val="es-MX" w:eastAsia="es-MX"/>
              </w:rPr>
            </w:pPr>
            <w:r w:rsidRPr="001F6621">
              <w:rPr>
                <w:rFonts w:ascii="Arial" w:hAnsi="Arial" w:cs="Arial"/>
                <w:sz w:val="16"/>
                <w:szCs w:val="16"/>
                <w:lang w:val="es-MX" w:eastAsia="es-MX"/>
              </w:rPr>
              <w:t>10000</w:t>
            </w:r>
          </w:p>
        </w:tc>
        <w:tc>
          <w:tcPr>
            <w:tcW w:w="90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6"/>
                <w:szCs w:val="16"/>
                <w:lang w:val="es-MX" w:eastAsia="es-MX"/>
              </w:rPr>
            </w:pPr>
            <w:r w:rsidRPr="001F6621">
              <w:rPr>
                <w:rFonts w:ascii="Arial" w:hAnsi="Arial" w:cs="Arial"/>
                <w:sz w:val="16"/>
                <w:szCs w:val="16"/>
                <w:lang w:val="es-MX" w:eastAsia="es-MX"/>
              </w:rPr>
              <w:t>10000</w:t>
            </w:r>
          </w:p>
        </w:tc>
      </w:tr>
      <w:tr w:rsidR="00914017" w:rsidRPr="001F6621" w:rsidTr="00914017">
        <w:trPr>
          <w:trHeight w:val="255"/>
        </w:trPr>
        <w:tc>
          <w:tcPr>
            <w:tcW w:w="5246" w:type="dxa"/>
            <w:gridSpan w:val="3"/>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8"/>
                <w:szCs w:val="18"/>
                <w:lang w:val="es-MX" w:eastAsia="es-MX"/>
              </w:rPr>
            </w:pPr>
            <w:r w:rsidRPr="001F6621">
              <w:rPr>
                <w:rFonts w:ascii="Arial" w:hAnsi="Arial" w:cs="Arial"/>
                <w:sz w:val="18"/>
                <w:szCs w:val="18"/>
                <w:lang w:val="es-MX" w:eastAsia="es-MX"/>
              </w:rPr>
              <w:t xml:space="preserve">. 01 </w:t>
            </w:r>
            <w:proofErr w:type="spellStart"/>
            <w:r w:rsidRPr="001F6621">
              <w:rPr>
                <w:rFonts w:ascii="Arial" w:hAnsi="Arial" w:cs="Arial"/>
                <w:sz w:val="18"/>
                <w:szCs w:val="18"/>
                <w:lang w:val="es-MX" w:eastAsia="es-MX"/>
              </w:rPr>
              <w:t>Ingº</w:t>
            </w:r>
            <w:proofErr w:type="spellEnd"/>
            <w:r w:rsidRPr="001F6621">
              <w:rPr>
                <w:rFonts w:ascii="Arial" w:hAnsi="Arial" w:cs="Arial"/>
                <w:sz w:val="18"/>
                <w:szCs w:val="18"/>
                <w:lang w:val="es-MX" w:eastAsia="es-MX"/>
              </w:rPr>
              <w:t xml:space="preserve"> Asistente de Supervisión (3.0 Mes; </w:t>
            </w:r>
            <w:proofErr w:type="spellStart"/>
            <w:r w:rsidRPr="001F6621">
              <w:rPr>
                <w:rFonts w:ascii="Arial" w:hAnsi="Arial" w:cs="Arial"/>
                <w:sz w:val="18"/>
                <w:szCs w:val="18"/>
                <w:lang w:val="es-MX" w:eastAsia="es-MX"/>
              </w:rPr>
              <w:t>Coef</w:t>
            </w:r>
            <w:proofErr w:type="spellEnd"/>
            <w:r w:rsidRPr="001F6621">
              <w:rPr>
                <w:rFonts w:ascii="Arial" w:hAnsi="Arial" w:cs="Arial"/>
                <w:sz w:val="18"/>
                <w:szCs w:val="18"/>
                <w:lang w:val="es-MX" w:eastAsia="es-MX"/>
              </w:rPr>
              <w:t>. 1.00)</w:t>
            </w:r>
          </w:p>
        </w:tc>
        <w:tc>
          <w:tcPr>
            <w:tcW w:w="74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8"/>
                <w:szCs w:val="18"/>
                <w:lang w:val="es-MX" w:eastAsia="es-MX"/>
              </w:rPr>
            </w:pPr>
            <w:proofErr w:type="gramStart"/>
            <w:r w:rsidRPr="001F6621">
              <w:rPr>
                <w:rFonts w:ascii="Arial" w:hAnsi="Arial" w:cs="Arial"/>
                <w:sz w:val="18"/>
                <w:szCs w:val="18"/>
                <w:lang w:val="es-MX" w:eastAsia="es-MX"/>
              </w:rPr>
              <w:t>s</w:t>
            </w:r>
            <w:proofErr w:type="gramEnd"/>
            <w:r w:rsidRPr="001F6621">
              <w:rPr>
                <w:rFonts w:ascii="Arial" w:hAnsi="Arial" w:cs="Arial"/>
                <w:sz w:val="18"/>
                <w:szCs w:val="18"/>
                <w:lang w:val="es-MX" w:eastAsia="es-MX"/>
              </w:rPr>
              <w:t>/.</w:t>
            </w:r>
          </w:p>
        </w:tc>
        <w:tc>
          <w:tcPr>
            <w:tcW w:w="1191"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8"/>
                <w:szCs w:val="18"/>
                <w:lang w:val="es-MX" w:eastAsia="es-MX"/>
              </w:rPr>
            </w:pPr>
            <w:r w:rsidRPr="001F6621">
              <w:rPr>
                <w:rFonts w:ascii="Arial" w:hAnsi="Arial" w:cs="Arial"/>
                <w:sz w:val="18"/>
                <w:szCs w:val="18"/>
                <w:lang w:val="es-MX" w:eastAsia="es-MX"/>
              </w:rPr>
              <w:t>48,000.00</w:t>
            </w:r>
          </w:p>
        </w:tc>
        <w:tc>
          <w:tcPr>
            <w:tcW w:w="660" w:type="dxa"/>
            <w:tcBorders>
              <w:top w:val="nil"/>
              <w:left w:val="nil"/>
              <w:bottom w:val="nil"/>
              <w:right w:val="nil"/>
            </w:tcBorders>
            <w:shd w:val="clear" w:color="auto" w:fill="auto"/>
            <w:noWrap/>
            <w:vAlign w:val="bottom"/>
            <w:hideMark/>
          </w:tcPr>
          <w:p w:rsidR="00914017" w:rsidRPr="001F6621" w:rsidRDefault="00914017" w:rsidP="00914017">
            <w:pPr>
              <w:widowControl/>
              <w:jc w:val="center"/>
              <w:rPr>
                <w:rFonts w:ascii="Arial" w:hAnsi="Arial" w:cs="Arial"/>
                <w:sz w:val="16"/>
                <w:szCs w:val="16"/>
                <w:lang w:val="es-MX" w:eastAsia="es-MX"/>
              </w:rPr>
            </w:pPr>
            <w:r w:rsidRPr="001F6621">
              <w:rPr>
                <w:rFonts w:ascii="Arial" w:hAnsi="Arial" w:cs="Arial"/>
                <w:sz w:val="16"/>
                <w:szCs w:val="16"/>
                <w:lang w:val="es-MX" w:eastAsia="es-MX"/>
              </w:rPr>
              <w:t>8000</w:t>
            </w:r>
          </w:p>
        </w:tc>
        <w:tc>
          <w:tcPr>
            <w:tcW w:w="88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6"/>
                <w:szCs w:val="16"/>
                <w:lang w:val="es-MX" w:eastAsia="es-MX"/>
              </w:rPr>
            </w:pPr>
            <w:r w:rsidRPr="001F6621">
              <w:rPr>
                <w:rFonts w:ascii="Arial" w:hAnsi="Arial" w:cs="Arial"/>
                <w:sz w:val="16"/>
                <w:szCs w:val="16"/>
                <w:lang w:val="es-MX" w:eastAsia="es-MX"/>
              </w:rPr>
              <w:t>8000</w:t>
            </w:r>
          </w:p>
        </w:tc>
        <w:tc>
          <w:tcPr>
            <w:tcW w:w="82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6"/>
                <w:szCs w:val="16"/>
                <w:lang w:val="es-MX" w:eastAsia="es-MX"/>
              </w:rPr>
            </w:pPr>
            <w:r w:rsidRPr="001F6621">
              <w:rPr>
                <w:rFonts w:ascii="Arial" w:hAnsi="Arial" w:cs="Arial"/>
                <w:sz w:val="16"/>
                <w:szCs w:val="16"/>
                <w:lang w:val="es-MX" w:eastAsia="es-MX"/>
              </w:rPr>
              <w:t>8000</w:t>
            </w:r>
          </w:p>
        </w:tc>
        <w:tc>
          <w:tcPr>
            <w:tcW w:w="90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6"/>
                <w:szCs w:val="16"/>
                <w:lang w:val="es-MX" w:eastAsia="es-MX"/>
              </w:rPr>
            </w:pPr>
            <w:r w:rsidRPr="001F6621">
              <w:rPr>
                <w:rFonts w:ascii="Arial" w:hAnsi="Arial" w:cs="Arial"/>
                <w:sz w:val="16"/>
                <w:szCs w:val="16"/>
                <w:lang w:val="es-MX" w:eastAsia="es-MX"/>
              </w:rPr>
              <w:t>8000</w:t>
            </w:r>
          </w:p>
        </w:tc>
      </w:tr>
      <w:tr w:rsidR="00914017" w:rsidRPr="001F6621" w:rsidTr="00914017">
        <w:trPr>
          <w:trHeight w:val="255"/>
        </w:trPr>
        <w:tc>
          <w:tcPr>
            <w:tcW w:w="3100" w:type="dxa"/>
            <w:gridSpan w:val="2"/>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8"/>
                <w:szCs w:val="18"/>
                <w:lang w:val="es-MX" w:eastAsia="es-MX"/>
              </w:rPr>
            </w:pPr>
            <w:r w:rsidRPr="001F6621">
              <w:rPr>
                <w:rFonts w:ascii="Arial" w:hAnsi="Arial" w:cs="Arial"/>
                <w:sz w:val="18"/>
                <w:szCs w:val="18"/>
                <w:lang w:val="es-MX" w:eastAsia="es-MX"/>
              </w:rPr>
              <w:t>. 01 Topógrafo (3 Meses)</w:t>
            </w:r>
          </w:p>
        </w:tc>
        <w:tc>
          <w:tcPr>
            <w:tcW w:w="2146"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8"/>
                <w:szCs w:val="18"/>
                <w:lang w:val="es-MX" w:eastAsia="es-MX"/>
              </w:rPr>
            </w:pPr>
          </w:p>
        </w:tc>
        <w:tc>
          <w:tcPr>
            <w:tcW w:w="74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8"/>
                <w:szCs w:val="18"/>
                <w:lang w:val="es-MX" w:eastAsia="es-MX"/>
              </w:rPr>
            </w:pPr>
            <w:proofErr w:type="gramStart"/>
            <w:r w:rsidRPr="001F6621">
              <w:rPr>
                <w:rFonts w:ascii="Arial" w:hAnsi="Arial" w:cs="Arial"/>
                <w:sz w:val="18"/>
                <w:szCs w:val="18"/>
                <w:lang w:val="es-MX" w:eastAsia="es-MX"/>
              </w:rPr>
              <w:t>s</w:t>
            </w:r>
            <w:proofErr w:type="gramEnd"/>
            <w:r w:rsidRPr="001F6621">
              <w:rPr>
                <w:rFonts w:ascii="Arial" w:hAnsi="Arial" w:cs="Arial"/>
                <w:sz w:val="18"/>
                <w:szCs w:val="18"/>
                <w:lang w:val="es-MX" w:eastAsia="es-MX"/>
              </w:rPr>
              <w:t>/.</w:t>
            </w:r>
          </w:p>
        </w:tc>
        <w:tc>
          <w:tcPr>
            <w:tcW w:w="1191"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8"/>
                <w:szCs w:val="18"/>
                <w:lang w:val="es-MX" w:eastAsia="es-MX"/>
              </w:rPr>
            </w:pPr>
            <w:r w:rsidRPr="001F6621">
              <w:rPr>
                <w:rFonts w:ascii="Arial" w:hAnsi="Arial" w:cs="Arial"/>
                <w:sz w:val="18"/>
                <w:szCs w:val="18"/>
                <w:lang w:val="es-MX" w:eastAsia="es-MX"/>
              </w:rPr>
              <w:t>9,000.00</w:t>
            </w:r>
          </w:p>
        </w:tc>
        <w:tc>
          <w:tcPr>
            <w:tcW w:w="660" w:type="dxa"/>
            <w:tcBorders>
              <w:top w:val="nil"/>
              <w:left w:val="nil"/>
              <w:bottom w:val="nil"/>
              <w:right w:val="nil"/>
            </w:tcBorders>
            <w:shd w:val="clear" w:color="auto" w:fill="auto"/>
            <w:noWrap/>
            <w:vAlign w:val="bottom"/>
            <w:hideMark/>
          </w:tcPr>
          <w:p w:rsidR="00914017" w:rsidRPr="001F6621" w:rsidRDefault="00914017" w:rsidP="00914017">
            <w:pPr>
              <w:widowControl/>
              <w:jc w:val="center"/>
              <w:rPr>
                <w:rFonts w:ascii="Arial" w:hAnsi="Arial" w:cs="Arial"/>
                <w:sz w:val="16"/>
                <w:szCs w:val="16"/>
                <w:lang w:val="es-MX" w:eastAsia="es-MX"/>
              </w:rPr>
            </w:pPr>
            <w:r w:rsidRPr="001F6621">
              <w:rPr>
                <w:rFonts w:ascii="Arial" w:hAnsi="Arial" w:cs="Arial"/>
                <w:sz w:val="16"/>
                <w:szCs w:val="16"/>
                <w:lang w:val="es-MX" w:eastAsia="es-MX"/>
              </w:rPr>
              <w:t>3000</w:t>
            </w:r>
          </w:p>
        </w:tc>
        <w:tc>
          <w:tcPr>
            <w:tcW w:w="88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6"/>
                <w:szCs w:val="16"/>
                <w:lang w:val="es-MX" w:eastAsia="es-MX"/>
              </w:rPr>
            </w:pPr>
            <w:r w:rsidRPr="001F6621">
              <w:rPr>
                <w:rFonts w:ascii="Arial" w:hAnsi="Arial" w:cs="Arial"/>
                <w:sz w:val="16"/>
                <w:szCs w:val="16"/>
                <w:lang w:val="es-MX" w:eastAsia="es-MX"/>
              </w:rPr>
              <w:t>3000</w:t>
            </w:r>
          </w:p>
        </w:tc>
        <w:tc>
          <w:tcPr>
            <w:tcW w:w="82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6"/>
                <w:szCs w:val="16"/>
                <w:lang w:val="es-MX" w:eastAsia="es-MX"/>
              </w:rPr>
            </w:pPr>
            <w:r w:rsidRPr="001F6621">
              <w:rPr>
                <w:rFonts w:ascii="Arial" w:hAnsi="Arial" w:cs="Arial"/>
                <w:sz w:val="16"/>
                <w:szCs w:val="16"/>
                <w:lang w:val="es-MX" w:eastAsia="es-MX"/>
              </w:rPr>
              <w:t>3000</w:t>
            </w:r>
          </w:p>
        </w:tc>
        <w:tc>
          <w:tcPr>
            <w:tcW w:w="90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6"/>
                <w:szCs w:val="16"/>
                <w:lang w:val="es-MX" w:eastAsia="es-MX"/>
              </w:rPr>
            </w:pPr>
            <w:r w:rsidRPr="001F6621">
              <w:rPr>
                <w:rFonts w:ascii="Arial" w:hAnsi="Arial" w:cs="Arial"/>
                <w:sz w:val="16"/>
                <w:szCs w:val="16"/>
                <w:lang w:val="es-MX" w:eastAsia="es-MX"/>
              </w:rPr>
              <w:t>3000</w:t>
            </w:r>
          </w:p>
        </w:tc>
      </w:tr>
      <w:tr w:rsidR="00914017" w:rsidRPr="001F6621" w:rsidTr="00914017">
        <w:trPr>
          <w:trHeight w:val="255"/>
        </w:trPr>
        <w:tc>
          <w:tcPr>
            <w:tcW w:w="3100" w:type="dxa"/>
            <w:gridSpan w:val="2"/>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8"/>
                <w:szCs w:val="18"/>
                <w:lang w:val="es-MX" w:eastAsia="es-MX"/>
              </w:rPr>
            </w:pPr>
            <w:r w:rsidRPr="001F6621">
              <w:rPr>
                <w:rFonts w:ascii="Arial" w:hAnsi="Arial" w:cs="Arial"/>
                <w:sz w:val="18"/>
                <w:szCs w:val="18"/>
                <w:lang w:val="es-MX" w:eastAsia="es-MX"/>
              </w:rPr>
              <w:t>. 01 Alquiler de Camioneta</w:t>
            </w:r>
          </w:p>
        </w:tc>
        <w:tc>
          <w:tcPr>
            <w:tcW w:w="2146"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8"/>
                <w:szCs w:val="18"/>
                <w:lang w:val="es-MX" w:eastAsia="es-MX"/>
              </w:rPr>
            </w:pPr>
          </w:p>
        </w:tc>
        <w:tc>
          <w:tcPr>
            <w:tcW w:w="74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8"/>
                <w:szCs w:val="18"/>
                <w:lang w:val="es-MX" w:eastAsia="es-MX"/>
              </w:rPr>
            </w:pPr>
            <w:proofErr w:type="gramStart"/>
            <w:r w:rsidRPr="001F6621">
              <w:rPr>
                <w:rFonts w:ascii="Arial" w:hAnsi="Arial" w:cs="Arial"/>
                <w:sz w:val="18"/>
                <w:szCs w:val="18"/>
                <w:lang w:val="es-MX" w:eastAsia="es-MX"/>
              </w:rPr>
              <w:t>s</w:t>
            </w:r>
            <w:proofErr w:type="gramEnd"/>
            <w:r w:rsidRPr="001F6621">
              <w:rPr>
                <w:rFonts w:ascii="Arial" w:hAnsi="Arial" w:cs="Arial"/>
                <w:sz w:val="18"/>
                <w:szCs w:val="18"/>
                <w:lang w:val="es-MX" w:eastAsia="es-MX"/>
              </w:rPr>
              <w:t>/.</w:t>
            </w:r>
          </w:p>
        </w:tc>
        <w:tc>
          <w:tcPr>
            <w:tcW w:w="1191"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8"/>
                <w:szCs w:val="18"/>
                <w:lang w:val="es-MX" w:eastAsia="es-MX"/>
              </w:rPr>
            </w:pPr>
            <w:r w:rsidRPr="001F6621">
              <w:rPr>
                <w:rFonts w:ascii="Arial" w:hAnsi="Arial" w:cs="Arial"/>
                <w:sz w:val="18"/>
                <w:szCs w:val="18"/>
                <w:lang w:val="es-MX" w:eastAsia="es-MX"/>
              </w:rPr>
              <w:t>13,500.00</w:t>
            </w:r>
          </w:p>
        </w:tc>
        <w:tc>
          <w:tcPr>
            <w:tcW w:w="660" w:type="dxa"/>
            <w:tcBorders>
              <w:top w:val="nil"/>
              <w:left w:val="nil"/>
              <w:bottom w:val="nil"/>
              <w:right w:val="nil"/>
            </w:tcBorders>
            <w:shd w:val="clear" w:color="auto" w:fill="auto"/>
            <w:noWrap/>
            <w:vAlign w:val="bottom"/>
            <w:hideMark/>
          </w:tcPr>
          <w:p w:rsidR="00914017" w:rsidRPr="001F6621" w:rsidRDefault="00914017" w:rsidP="00914017">
            <w:pPr>
              <w:widowControl/>
              <w:jc w:val="center"/>
              <w:rPr>
                <w:rFonts w:ascii="Arial" w:hAnsi="Arial" w:cs="Arial"/>
                <w:sz w:val="16"/>
                <w:szCs w:val="16"/>
                <w:lang w:val="es-MX" w:eastAsia="es-MX"/>
              </w:rPr>
            </w:pPr>
            <w:r w:rsidRPr="001F6621">
              <w:rPr>
                <w:rFonts w:ascii="Arial" w:hAnsi="Arial" w:cs="Arial"/>
                <w:sz w:val="16"/>
                <w:szCs w:val="16"/>
                <w:lang w:val="es-MX" w:eastAsia="es-MX"/>
              </w:rPr>
              <w:t>4500</w:t>
            </w:r>
          </w:p>
        </w:tc>
        <w:tc>
          <w:tcPr>
            <w:tcW w:w="88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6"/>
                <w:szCs w:val="16"/>
                <w:lang w:val="es-MX" w:eastAsia="es-MX"/>
              </w:rPr>
            </w:pPr>
            <w:r w:rsidRPr="001F6621">
              <w:rPr>
                <w:rFonts w:ascii="Arial" w:hAnsi="Arial" w:cs="Arial"/>
                <w:sz w:val="16"/>
                <w:szCs w:val="16"/>
                <w:lang w:val="es-MX" w:eastAsia="es-MX"/>
              </w:rPr>
              <w:t>4500</w:t>
            </w:r>
          </w:p>
        </w:tc>
        <w:tc>
          <w:tcPr>
            <w:tcW w:w="82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6"/>
                <w:szCs w:val="16"/>
                <w:lang w:val="es-MX" w:eastAsia="es-MX"/>
              </w:rPr>
            </w:pPr>
            <w:r w:rsidRPr="001F6621">
              <w:rPr>
                <w:rFonts w:ascii="Arial" w:hAnsi="Arial" w:cs="Arial"/>
                <w:sz w:val="16"/>
                <w:szCs w:val="16"/>
                <w:lang w:val="es-MX" w:eastAsia="es-MX"/>
              </w:rPr>
              <w:t>4500</w:t>
            </w:r>
          </w:p>
        </w:tc>
        <w:tc>
          <w:tcPr>
            <w:tcW w:w="90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6"/>
                <w:szCs w:val="16"/>
                <w:lang w:val="es-MX" w:eastAsia="es-MX"/>
              </w:rPr>
            </w:pPr>
            <w:r w:rsidRPr="001F6621">
              <w:rPr>
                <w:rFonts w:ascii="Arial" w:hAnsi="Arial" w:cs="Arial"/>
                <w:sz w:val="16"/>
                <w:szCs w:val="16"/>
                <w:lang w:val="es-MX" w:eastAsia="es-MX"/>
              </w:rPr>
              <w:t>4500</w:t>
            </w:r>
          </w:p>
        </w:tc>
      </w:tr>
      <w:tr w:rsidR="00914017" w:rsidRPr="001F6621" w:rsidTr="00914017">
        <w:trPr>
          <w:trHeight w:val="255"/>
        </w:trPr>
        <w:tc>
          <w:tcPr>
            <w:tcW w:w="5246" w:type="dxa"/>
            <w:gridSpan w:val="3"/>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8"/>
                <w:szCs w:val="18"/>
                <w:lang w:val="es-MX" w:eastAsia="es-MX"/>
              </w:rPr>
            </w:pPr>
            <w:r w:rsidRPr="001F6621">
              <w:rPr>
                <w:rFonts w:ascii="Arial" w:hAnsi="Arial" w:cs="Arial"/>
                <w:sz w:val="18"/>
                <w:szCs w:val="18"/>
                <w:lang w:val="es-MX" w:eastAsia="es-MX"/>
              </w:rPr>
              <w:t>. Alquiler de Equipo Topográfic</w:t>
            </w:r>
            <w:r>
              <w:rPr>
                <w:rFonts w:ascii="Arial" w:hAnsi="Arial" w:cs="Arial"/>
                <w:sz w:val="18"/>
                <w:szCs w:val="18"/>
                <w:lang w:val="es-MX" w:eastAsia="es-MX"/>
              </w:rPr>
              <w:t>o</w:t>
            </w:r>
          </w:p>
        </w:tc>
        <w:tc>
          <w:tcPr>
            <w:tcW w:w="74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8"/>
                <w:szCs w:val="18"/>
                <w:lang w:val="es-MX" w:eastAsia="es-MX"/>
              </w:rPr>
            </w:pPr>
            <w:proofErr w:type="gramStart"/>
            <w:r w:rsidRPr="001F6621">
              <w:rPr>
                <w:rFonts w:ascii="Arial" w:hAnsi="Arial" w:cs="Arial"/>
                <w:sz w:val="18"/>
                <w:szCs w:val="18"/>
                <w:lang w:val="es-MX" w:eastAsia="es-MX"/>
              </w:rPr>
              <w:t>s</w:t>
            </w:r>
            <w:proofErr w:type="gramEnd"/>
            <w:r w:rsidRPr="001F6621">
              <w:rPr>
                <w:rFonts w:ascii="Arial" w:hAnsi="Arial" w:cs="Arial"/>
                <w:sz w:val="18"/>
                <w:szCs w:val="18"/>
                <w:lang w:val="es-MX" w:eastAsia="es-MX"/>
              </w:rPr>
              <w:t>/.</w:t>
            </w:r>
          </w:p>
        </w:tc>
        <w:tc>
          <w:tcPr>
            <w:tcW w:w="1191"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8"/>
                <w:szCs w:val="18"/>
                <w:lang w:val="es-MX" w:eastAsia="es-MX"/>
              </w:rPr>
            </w:pPr>
            <w:r w:rsidRPr="001F6621">
              <w:rPr>
                <w:rFonts w:ascii="Arial" w:hAnsi="Arial" w:cs="Arial"/>
                <w:sz w:val="18"/>
                <w:szCs w:val="18"/>
                <w:lang w:val="es-MX" w:eastAsia="es-MX"/>
              </w:rPr>
              <w:t>9,600.00</w:t>
            </w:r>
          </w:p>
        </w:tc>
        <w:tc>
          <w:tcPr>
            <w:tcW w:w="660" w:type="dxa"/>
            <w:tcBorders>
              <w:top w:val="nil"/>
              <w:left w:val="nil"/>
              <w:bottom w:val="nil"/>
              <w:right w:val="nil"/>
            </w:tcBorders>
            <w:shd w:val="clear" w:color="auto" w:fill="auto"/>
            <w:noWrap/>
            <w:vAlign w:val="bottom"/>
            <w:hideMark/>
          </w:tcPr>
          <w:p w:rsidR="00914017" w:rsidRPr="001F6621" w:rsidRDefault="00914017" w:rsidP="00914017">
            <w:pPr>
              <w:widowControl/>
              <w:jc w:val="center"/>
              <w:rPr>
                <w:rFonts w:ascii="Arial" w:hAnsi="Arial" w:cs="Arial"/>
                <w:sz w:val="16"/>
                <w:szCs w:val="16"/>
                <w:lang w:val="es-MX" w:eastAsia="es-MX"/>
              </w:rPr>
            </w:pPr>
            <w:r w:rsidRPr="001F6621">
              <w:rPr>
                <w:rFonts w:ascii="Arial" w:hAnsi="Arial" w:cs="Arial"/>
                <w:sz w:val="16"/>
                <w:szCs w:val="16"/>
                <w:lang w:val="es-MX" w:eastAsia="es-MX"/>
              </w:rPr>
              <w:t>3200</w:t>
            </w:r>
          </w:p>
        </w:tc>
        <w:tc>
          <w:tcPr>
            <w:tcW w:w="88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6"/>
                <w:szCs w:val="16"/>
                <w:lang w:val="es-MX" w:eastAsia="es-MX"/>
              </w:rPr>
            </w:pPr>
            <w:r w:rsidRPr="001F6621">
              <w:rPr>
                <w:rFonts w:ascii="Arial" w:hAnsi="Arial" w:cs="Arial"/>
                <w:sz w:val="16"/>
                <w:szCs w:val="16"/>
                <w:lang w:val="es-MX" w:eastAsia="es-MX"/>
              </w:rPr>
              <w:t>3200</w:t>
            </w:r>
          </w:p>
        </w:tc>
        <w:tc>
          <w:tcPr>
            <w:tcW w:w="82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6"/>
                <w:szCs w:val="16"/>
                <w:lang w:val="es-MX" w:eastAsia="es-MX"/>
              </w:rPr>
            </w:pPr>
            <w:r w:rsidRPr="001F6621">
              <w:rPr>
                <w:rFonts w:ascii="Arial" w:hAnsi="Arial" w:cs="Arial"/>
                <w:sz w:val="16"/>
                <w:szCs w:val="16"/>
                <w:lang w:val="es-MX" w:eastAsia="es-MX"/>
              </w:rPr>
              <w:t>3200</w:t>
            </w:r>
          </w:p>
        </w:tc>
        <w:tc>
          <w:tcPr>
            <w:tcW w:w="90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6"/>
                <w:szCs w:val="16"/>
                <w:lang w:val="es-MX" w:eastAsia="es-MX"/>
              </w:rPr>
            </w:pPr>
            <w:r w:rsidRPr="001F6621">
              <w:rPr>
                <w:rFonts w:ascii="Arial" w:hAnsi="Arial" w:cs="Arial"/>
                <w:sz w:val="16"/>
                <w:szCs w:val="16"/>
                <w:lang w:val="es-MX" w:eastAsia="es-MX"/>
              </w:rPr>
              <w:t>3200</w:t>
            </w:r>
          </w:p>
        </w:tc>
      </w:tr>
      <w:tr w:rsidR="00914017" w:rsidRPr="001F6621" w:rsidTr="00914017">
        <w:trPr>
          <w:trHeight w:val="255"/>
        </w:trPr>
        <w:tc>
          <w:tcPr>
            <w:tcW w:w="5246" w:type="dxa"/>
            <w:gridSpan w:val="3"/>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8"/>
                <w:szCs w:val="18"/>
                <w:lang w:val="es-MX" w:eastAsia="es-MX"/>
              </w:rPr>
            </w:pPr>
            <w:r w:rsidRPr="001F6621">
              <w:rPr>
                <w:rFonts w:ascii="Arial" w:hAnsi="Arial" w:cs="Arial"/>
                <w:sz w:val="18"/>
                <w:szCs w:val="18"/>
                <w:lang w:val="es-MX" w:eastAsia="es-MX"/>
              </w:rPr>
              <w:t>. Equipos, Mobiliario y Útiles de Oficina</w:t>
            </w:r>
          </w:p>
        </w:tc>
        <w:tc>
          <w:tcPr>
            <w:tcW w:w="74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8"/>
                <w:szCs w:val="18"/>
                <w:lang w:val="es-MX" w:eastAsia="es-MX"/>
              </w:rPr>
            </w:pPr>
            <w:proofErr w:type="gramStart"/>
            <w:r w:rsidRPr="001F6621">
              <w:rPr>
                <w:rFonts w:ascii="Arial" w:hAnsi="Arial" w:cs="Arial"/>
                <w:sz w:val="18"/>
                <w:szCs w:val="18"/>
                <w:lang w:val="es-MX" w:eastAsia="es-MX"/>
              </w:rPr>
              <w:t>s</w:t>
            </w:r>
            <w:proofErr w:type="gramEnd"/>
            <w:r w:rsidRPr="001F6621">
              <w:rPr>
                <w:rFonts w:ascii="Arial" w:hAnsi="Arial" w:cs="Arial"/>
                <w:sz w:val="18"/>
                <w:szCs w:val="18"/>
                <w:lang w:val="es-MX" w:eastAsia="es-MX"/>
              </w:rPr>
              <w:t>/.</w:t>
            </w:r>
          </w:p>
        </w:tc>
        <w:tc>
          <w:tcPr>
            <w:tcW w:w="1191"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8"/>
                <w:szCs w:val="18"/>
                <w:lang w:val="es-MX" w:eastAsia="es-MX"/>
              </w:rPr>
            </w:pPr>
            <w:r w:rsidRPr="001F6621">
              <w:rPr>
                <w:rFonts w:ascii="Arial" w:hAnsi="Arial" w:cs="Arial"/>
                <w:sz w:val="18"/>
                <w:szCs w:val="18"/>
                <w:lang w:val="es-MX" w:eastAsia="es-MX"/>
              </w:rPr>
              <w:t>1,500.00</w:t>
            </w:r>
          </w:p>
        </w:tc>
        <w:tc>
          <w:tcPr>
            <w:tcW w:w="660" w:type="dxa"/>
            <w:tcBorders>
              <w:top w:val="nil"/>
              <w:left w:val="nil"/>
              <w:bottom w:val="nil"/>
              <w:right w:val="nil"/>
            </w:tcBorders>
            <w:shd w:val="clear" w:color="auto" w:fill="auto"/>
            <w:noWrap/>
            <w:vAlign w:val="bottom"/>
            <w:hideMark/>
          </w:tcPr>
          <w:p w:rsidR="00914017" w:rsidRPr="001F6621" w:rsidRDefault="00914017" w:rsidP="00914017">
            <w:pPr>
              <w:widowControl/>
              <w:jc w:val="center"/>
              <w:rPr>
                <w:rFonts w:ascii="Arial" w:hAnsi="Arial" w:cs="Arial"/>
                <w:sz w:val="16"/>
                <w:szCs w:val="16"/>
                <w:lang w:val="es-MX" w:eastAsia="es-MX"/>
              </w:rPr>
            </w:pPr>
            <w:r w:rsidRPr="001F6621">
              <w:rPr>
                <w:rFonts w:ascii="Arial" w:hAnsi="Arial" w:cs="Arial"/>
                <w:sz w:val="16"/>
                <w:szCs w:val="16"/>
                <w:lang w:val="es-MX" w:eastAsia="es-MX"/>
              </w:rPr>
              <w:t>500</w:t>
            </w:r>
          </w:p>
        </w:tc>
        <w:tc>
          <w:tcPr>
            <w:tcW w:w="88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6"/>
                <w:szCs w:val="16"/>
                <w:lang w:val="es-MX" w:eastAsia="es-MX"/>
              </w:rPr>
            </w:pPr>
            <w:r w:rsidRPr="001F6621">
              <w:rPr>
                <w:rFonts w:ascii="Arial" w:hAnsi="Arial" w:cs="Arial"/>
                <w:sz w:val="16"/>
                <w:szCs w:val="16"/>
                <w:lang w:val="es-MX" w:eastAsia="es-MX"/>
              </w:rPr>
              <w:t>500</w:t>
            </w:r>
          </w:p>
        </w:tc>
        <w:tc>
          <w:tcPr>
            <w:tcW w:w="82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6"/>
                <w:szCs w:val="16"/>
                <w:lang w:val="es-MX" w:eastAsia="es-MX"/>
              </w:rPr>
            </w:pPr>
            <w:r w:rsidRPr="001F6621">
              <w:rPr>
                <w:rFonts w:ascii="Arial" w:hAnsi="Arial" w:cs="Arial"/>
                <w:sz w:val="16"/>
                <w:szCs w:val="16"/>
                <w:lang w:val="es-MX" w:eastAsia="es-MX"/>
              </w:rPr>
              <w:t>500</w:t>
            </w:r>
          </w:p>
        </w:tc>
        <w:tc>
          <w:tcPr>
            <w:tcW w:w="90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6"/>
                <w:szCs w:val="16"/>
                <w:lang w:val="es-MX" w:eastAsia="es-MX"/>
              </w:rPr>
            </w:pPr>
            <w:r w:rsidRPr="001F6621">
              <w:rPr>
                <w:rFonts w:ascii="Arial" w:hAnsi="Arial" w:cs="Arial"/>
                <w:sz w:val="16"/>
                <w:szCs w:val="16"/>
                <w:lang w:val="es-MX" w:eastAsia="es-MX"/>
              </w:rPr>
              <w:t>500</w:t>
            </w:r>
          </w:p>
        </w:tc>
      </w:tr>
      <w:tr w:rsidR="00914017" w:rsidRPr="001F6621" w:rsidTr="00914017">
        <w:trPr>
          <w:trHeight w:val="255"/>
        </w:trPr>
        <w:tc>
          <w:tcPr>
            <w:tcW w:w="3100" w:type="dxa"/>
            <w:gridSpan w:val="2"/>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8"/>
                <w:szCs w:val="18"/>
                <w:lang w:val="es-MX" w:eastAsia="es-MX"/>
              </w:rPr>
            </w:pPr>
            <w:r w:rsidRPr="001F6621">
              <w:rPr>
                <w:rFonts w:ascii="Arial" w:hAnsi="Arial" w:cs="Arial"/>
                <w:sz w:val="18"/>
                <w:szCs w:val="18"/>
                <w:lang w:val="es-MX" w:eastAsia="es-MX"/>
              </w:rPr>
              <w:t>. Control de calidad</w:t>
            </w:r>
          </w:p>
        </w:tc>
        <w:tc>
          <w:tcPr>
            <w:tcW w:w="2146"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8"/>
                <w:szCs w:val="18"/>
                <w:lang w:val="es-MX" w:eastAsia="es-MX"/>
              </w:rPr>
            </w:pPr>
          </w:p>
        </w:tc>
        <w:tc>
          <w:tcPr>
            <w:tcW w:w="74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8"/>
                <w:szCs w:val="18"/>
                <w:lang w:val="es-MX" w:eastAsia="es-MX"/>
              </w:rPr>
            </w:pPr>
            <w:proofErr w:type="gramStart"/>
            <w:r w:rsidRPr="001F6621">
              <w:rPr>
                <w:rFonts w:ascii="Arial" w:hAnsi="Arial" w:cs="Arial"/>
                <w:sz w:val="18"/>
                <w:szCs w:val="18"/>
                <w:lang w:val="es-MX" w:eastAsia="es-MX"/>
              </w:rPr>
              <w:t>s</w:t>
            </w:r>
            <w:proofErr w:type="gramEnd"/>
            <w:r w:rsidRPr="001F6621">
              <w:rPr>
                <w:rFonts w:ascii="Arial" w:hAnsi="Arial" w:cs="Arial"/>
                <w:sz w:val="18"/>
                <w:szCs w:val="18"/>
                <w:lang w:val="es-MX" w:eastAsia="es-MX"/>
              </w:rPr>
              <w:t>/.</w:t>
            </w:r>
          </w:p>
        </w:tc>
        <w:tc>
          <w:tcPr>
            <w:tcW w:w="1191"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8"/>
                <w:szCs w:val="18"/>
                <w:lang w:val="es-MX" w:eastAsia="es-MX"/>
              </w:rPr>
            </w:pPr>
            <w:r w:rsidRPr="001F6621">
              <w:rPr>
                <w:rFonts w:ascii="Arial" w:hAnsi="Arial" w:cs="Arial"/>
                <w:sz w:val="18"/>
                <w:szCs w:val="18"/>
                <w:lang w:val="es-MX" w:eastAsia="es-MX"/>
              </w:rPr>
              <w:t>4,500.00</w:t>
            </w:r>
          </w:p>
        </w:tc>
        <w:tc>
          <w:tcPr>
            <w:tcW w:w="660" w:type="dxa"/>
            <w:tcBorders>
              <w:top w:val="nil"/>
              <w:left w:val="nil"/>
              <w:bottom w:val="nil"/>
              <w:right w:val="nil"/>
            </w:tcBorders>
            <w:shd w:val="clear" w:color="auto" w:fill="auto"/>
            <w:noWrap/>
            <w:vAlign w:val="bottom"/>
            <w:hideMark/>
          </w:tcPr>
          <w:p w:rsidR="00914017" w:rsidRPr="001F6621" w:rsidRDefault="00914017" w:rsidP="00914017">
            <w:pPr>
              <w:widowControl/>
              <w:jc w:val="center"/>
              <w:rPr>
                <w:rFonts w:ascii="Arial" w:hAnsi="Arial" w:cs="Arial"/>
                <w:sz w:val="16"/>
                <w:szCs w:val="16"/>
                <w:lang w:val="es-MX" w:eastAsia="es-MX"/>
              </w:rPr>
            </w:pPr>
            <w:r w:rsidRPr="001F6621">
              <w:rPr>
                <w:rFonts w:ascii="Arial" w:hAnsi="Arial" w:cs="Arial"/>
                <w:sz w:val="16"/>
                <w:szCs w:val="16"/>
                <w:lang w:val="es-MX" w:eastAsia="es-MX"/>
              </w:rPr>
              <w:t>1500</w:t>
            </w:r>
          </w:p>
        </w:tc>
        <w:tc>
          <w:tcPr>
            <w:tcW w:w="88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6"/>
                <w:szCs w:val="16"/>
                <w:lang w:val="es-MX" w:eastAsia="es-MX"/>
              </w:rPr>
            </w:pPr>
            <w:r w:rsidRPr="001F6621">
              <w:rPr>
                <w:rFonts w:ascii="Arial" w:hAnsi="Arial" w:cs="Arial"/>
                <w:sz w:val="16"/>
                <w:szCs w:val="16"/>
                <w:lang w:val="es-MX" w:eastAsia="es-MX"/>
              </w:rPr>
              <w:t>1500</w:t>
            </w:r>
          </w:p>
        </w:tc>
        <w:tc>
          <w:tcPr>
            <w:tcW w:w="82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6"/>
                <w:szCs w:val="16"/>
                <w:lang w:val="es-MX" w:eastAsia="es-MX"/>
              </w:rPr>
            </w:pPr>
            <w:r w:rsidRPr="001F6621">
              <w:rPr>
                <w:rFonts w:ascii="Arial" w:hAnsi="Arial" w:cs="Arial"/>
                <w:sz w:val="16"/>
                <w:szCs w:val="16"/>
                <w:lang w:val="es-MX" w:eastAsia="es-MX"/>
              </w:rPr>
              <w:t>1500</w:t>
            </w:r>
          </w:p>
        </w:tc>
        <w:tc>
          <w:tcPr>
            <w:tcW w:w="90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6"/>
                <w:szCs w:val="16"/>
                <w:lang w:val="es-MX" w:eastAsia="es-MX"/>
              </w:rPr>
            </w:pPr>
            <w:r w:rsidRPr="001F6621">
              <w:rPr>
                <w:rFonts w:ascii="Arial" w:hAnsi="Arial" w:cs="Arial"/>
                <w:sz w:val="16"/>
                <w:szCs w:val="16"/>
                <w:lang w:val="es-MX" w:eastAsia="es-MX"/>
              </w:rPr>
              <w:t>1500</w:t>
            </w:r>
          </w:p>
        </w:tc>
      </w:tr>
      <w:tr w:rsidR="00914017" w:rsidRPr="001F6621" w:rsidTr="00914017">
        <w:trPr>
          <w:trHeight w:val="255"/>
        </w:trPr>
        <w:tc>
          <w:tcPr>
            <w:tcW w:w="5246" w:type="dxa"/>
            <w:gridSpan w:val="3"/>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8"/>
                <w:szCs w:val="18"/>
                <w:lang w:val="es-MX" w:eastAsia="es-MX"/>
              </w:rPr>
            </w:pPr>
            <w:r w:rsidRPr="001F6621">
              <w:rPr>
                <w:rFonts w:ascii="Arial" w:hAnsi="Arial" w:cs="Arial"/>
                <w:sz w:val="18"/>
                <w:szCs w:val="18"/>
                <w:lang w:val="es-MX" w:eastAsia="es-MX"/>
              </w:rPr>
              <w:t xml:space="preserve">    Estudio de Mecánica de Suelos </w:t>
            </w:r>
          </w:p>
        </w:tc>
        <w:tc>
          <w:tcPr>
            <w:tcW w:w="74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8"/>
                <w:szCs w:val="18"/>
                <w:lang w:val="es-MX" w:eastAsia="es-MX"/>
              </w:rPr>
            </w:pPr>
          </w:p>
        </w:tc>
        <w:tc>
          <w:tcPr>
            <w:tcW w:w="1191"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8"/>
                <w:szCs w:val="18"/>
                <w:lang w:val="es-MX" w:eastAsia="es-MX"/>
              </w:rPr>
            </w:pPr>
          </w:p>
        </w:tc>
        <w:tc>
          <w:tcPr>
            <w:tcW w:w="66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lang w:val="es-MX" w:eastAsia="es-MX"/>
              </w:rPr>
            </w:pPr>
          </w:p>
        </w:tc>
        <w:tc>
          <w:tcPr>
            <w:tcW w:w="88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6"/>
                <w:szCs w:val="16"/>
                <w:lang w:val="es-MX" w:eastAsia="es-MX"/>
              </w:rPr>
            </w:pPr>
            <w:r w:rsidRPr="001F6621">
              <w:rPr>
                <w:rFonts w:ascii="Arial" w:hAnsi="Arial" w:cs="Arial"/>
                <w:sz w:val="16"/>
                <w:szCs w:val="16"/>
                <w:lang w:val="es-MX" w:eastAsia="es-MX"/>
              </w:rPr>
              <w:t>700</w:t>
            </w:r>
          </w:p>
        </w:tc>
        <w:tc>
          <w:tcPr>
            <w:tcW w:w="82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6"/>
                <w:szCs w:val="16"/>
                <w:lang w:val="es-MX" w:eastAsia="es-MX"/>
              </w:rPr>
            </w:pPr>
            <w:r w:rsidRPr="001F6621">
              <w:rPr>
                <w:rFonts w:ascii="Arial" w:hAnsi="Arial" w:cs="Arial"/>
                <w:sz w:val="16"/>
                <w:szCs w:val="16"/>
                <w:lang w:val="es-MX" w:eastAsia="es-MX"/>
              </w:rPr>
              <w:t>700</w:t>
            </w:r>
          </w:p>
        </w:tc>
        <w:tc>
          <w:tcPr>
            <w:tcW w:w="90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6"/>
                <w:szCs w:val="16"/>
                <w:lang w:val="es-MX" w:eastAsia="es-MX"/>
              </w:rPr>
            </w:pPr>
            <w:r w:rsidRPr="001F6621">
              <w:rPr>
                <w:rFonts w:ascii="Arial" w:hAnsi="Arial" w:cs="Arial"/>
                <w:sz w:val="16"/>
                <w:szCs w:val="16"/>
                <w:lang w:val="es-MX" w:eastAsia="es-MX"/>
              </w:rPr>
              <w:t>700</w:t>
            </w:r>
          </w:p>
        </w:tc>
      </w:tr>
      <w:tr w:rsidR="00914017" w:rsidRPr="001F6621" w:rsidTr="00914017">
        <w:trPr>
          <w:trHeight w:val="255"/>
        </w:trPr>
        <w:tc>
          <w:tcPr>
            <w:tcW w:w="5246" w:type="dxa"/>
            <w:gridSpan w:val="3"/>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8"/>
                <w:szCs w:val="18"/>
                <w:lang w:val="es-MX" w:eastAsia="es-MX"/>
              </w:rPr>
            </w:pPr>
            <w:r w:rsidRPr="001F6621">
              <w:rPr>
                <w:rFonts w:ascii="Arial" w:hAnsi="Arial" w:cs="Arial"/>
                <w:sz w:val="18"/>
                <w:szCs w:val="18"/>
                <w:lang w:val="es-MX" w:eastAsia="es-MX"/>
              </w:rPr>
              <w:t xml:space="preserve">    Estudio de Densidad de Campo </w:t>
            </w:r>
          </w:p>
        </w:tc>
        <w:tc>
          <w:tcPr>
            <w:tcW w:w="74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8"/>
                <w:szCs w:val="18"/>
                <w:lang w:val="es-MX" w:eastAsia="es-MX"/>
              </w:rPr>
            </w:pPr>
          </w:p>
        </w:tc>
        <w:tc>
          <w:tcPr>
            <w:tcW w:w="1191"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8"/>
                <w:szCs w:val="18"/>
                <w:lang w:val="es-MX" w:eastAsia="es-MX"/>
              </w:rPr>
            </w:pPr>
          </w:p>
        </w:tc>
        <w:tc>
          <w:tcPr>
            <w:tcW w:w="66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lang w:val="es-MX" w:eastAsia="es-MX"/>
              </w:rPr>
            </w:pPr>
          </w:p>
        </w:tc>
        <w:tc>
          <w:tcPr>
            <w:tcW w:w="88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6"/>
                <w:szCs w:val="16"/>
                <w:lang w:val="es-MX" w:eastAsia="es-MX"/>
              </w:rPr>
            </w:pPr>
            <w:r w:rsidRPr="001F6621">
              <w:rPr>
                <w:rFonts w:ascii="Arial" w:hAnsi="Arial" w:cs="Arial"/>
                <w:sz w:val="16"/>
                <w:szCs w:val="16"/>
                <w:lang w:val="es-MX" w:eastAsia="es-MX"/>
              </w:rPr>
              <w:t>800</w:t>
            </w:r>
          </w:p>
        </w:tc>
        <w:tc>
          <w:tcPr>
            <w:tcW w:w="82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6"/>
                <w:szCs w:val="16"/>
                <w:lang w:val="es-MX" w:eastAsia="es-MX"/>
              </w:rPr>
            </w:pPr>
            <w:r w:rsidRPr="001F6621">
              <w:rPr>
                <w:rFonts w:ascii="Arial" w:hAnsi="Arial" w:cs="Arial"/>
                <w:sz w:val="16"/>
                <w:szCs w:val="16"/>
                <w:lang w:val="es-MX" w:eastAsia="es-MX"/>
              </w:rPr>
              <w:t>800</w:t>
            </w:r>
          </w:p>
        </w:tc>
        <w:tc>
          <w:tcPr>
            <w:tcW w:w="90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6"/>
                <w:szCs w:val="16"/>
                <w:lang w:val="es-MX" w:eastAsia="es-MX"/>
              </w:rPr>
            </w:pPr>
            <w:r w:rsidRPr="001F6621">
              <w:rPr>
                <w:rFonts w:ascii="Arial" w:hAnsi="Arial" w:cs="Arial"/>
                <w:sz w:val="16"/>
                <w:szCs w:val="16"/>
                <w:lang w:val="es-MX" w:eastAsia="es-MX"/>
              </w:rPr>
              <w:t>800</w:t>
            </w:r>
          </w:p>
        </w:tc>
      </w:tr>
      <w:tr w:rsidR="00914017" w:rsidRPr="001F6621" w:rsidTr="00914017">
        <w:trPr>
          <w:trHeight w:val="255"/>
        </w:trPr>
        <w:tc>
          <w:tcPr>
            <w:tcW w:w="3100" w:type="dxa"/>
            <w:gridSpan w:val="2"/>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8"/>
                <w:szCs w:val="18"/>
                <w:lang w:val="es-MX" w:eastAsia="es-MX"/>
              </w:rPr>
            </w:pPr>
            <w:r w:rsidRPr="001F6621">
              <w:rPr>
                <w:rFonts w:ascii="Arial" w:hAnsi="Arial" w:cs="Arial"/>
                <w:sz w:val="18"/>
                <w:szCs w:val="18"/>
                <w:lang w:val="es-MX" w:eastAsia="es-MX"/>
              </w:rPr>
              <w:t>. Alquiler de oficina</w:t>
            </w:r>
          </w:p>
        </w:tc>
        <w:tc>
          <w:tcPr>
            <w:tcW w:w="2146"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8"/>
                <w:szCs w:val="18"/>
                <w:lang w:val="es-MX" w:eastAsia="es-MX"/>
              </w:rPr>
            </w:pPr>
          </w:p>
        </w:tc>
        <w:tc>
          <w:tcPr>
            <w:tcW w:w="74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8"/>
                <w:szCs w:val="18"/>
                <w:lang w:val="es-MX" w:eastAsia="es-MX"/>
              </w:rPr>
            </w:pPr>
            <w:proofErr w:type="gramStart"/>
            <w:r w:rsidRPr="001F6621">
              <w:rPr>
                <w:rFonts w:ascii="Arial" w:hAnsi="Arial" w:cs="Arial"/>
                <w:sz w:val="18"/>
                <w:szCs w:val="18"/>
                <w:lang w:val="es-MX" w:eastAsia="es-MX"/>
              </w:rPr>
              <w:t>s</w:t>
            </w:r>
            <w:proofErr w:type="gramEnd"/>
            <w:r w:rsidRPr="001F6621">
              <w:rPr>
                <w:rFonts w:ascii="Arial" w:hAnsi="Arial" w:cs="Arial"/>
                <w:sz w:val="18"/>
                <w:szCs w:val="18"/>
                <w:lang w:val="es-MX" w:eastAsia="es-MX"/>
              </w:rPr>
              <w:t>/.</w:t>
            </w:r>
          </w:p>
        </w:tc>
        <w:tc>
          <w:tcPr>
            <w:tcW w:w="1191"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8"/>
                <w:szCs w:val="18"/>
                <w:lang w:val="es-MX" w:eastAsia="es-MX"/>
              </w:rPr>
            </w:pPr>
            <w:r w:rsidRPr="001F6621">
              <w:rPr>
                <w:rFonts w:ascii="Arial" w:hAnsi="Arial" w:cs="Arial"/>
                <w:sz w:val="18"/>
                <w:szCs w:val="18"/>
                <w:lang w:val="es-MX" w:eastAsia="es-MX"/>
              </w:rPr>
              <w:t>2,400.00</w:t>
            </w:r>
          </w:p>
        </w:tc>
        <w:tc>
          <w:tcPr>
            <w:tcW w:w="660" w:type="dxa"/>
            <w:tcBorders>
              <w:top w:val="nil"/>
              <w:left w:val="nil"/>
              <w:bottom w:val="nil"/>
              <w:right w:val="nil"/>
            </w:tcBorders>
            <w:shd w:val="clear" w:color="auto" w:fill="auto"/>
            <w:noWrap/>
            <w:vAlign w:val="bottom"/>
            <w:hideMark/>
          </w:tcPr>
          <w:p w:rsidR="00914017" w:rsidRPr="001F6621" w:rsidRDefault="00914017" w:rsidP="00914017">
            <w:pPr>
              <w:widowControl/>
              <w:jc w:val="center"/>
              <w:rPr>
                <w:rFonts w:ascii="Arial" w:hAnsi="Arial" w:cs="Arial"/>
                <w:sz w:val="16"/>
                <w:szCs w:val="16"/>
                <w:lang w:val="es-MX" w:eastAsia="es-MX"/>
              </w:rPr>
            </w:pPr>
            <w:r w:rsidRPr="001F6621">
              <w:rPr>
                <w:rFonts w:ascii="Arial" w:hAnsi="Arial" w:cs="Arial"/>
                <w:sz w:val="16"/>
                <w:szCs w:val="16"/>
                <w:lang w:val="es-MX" w:eastAsia="es-MX"/>
              </w:rPr>
              <w:t>800</w:t>
            </w:r>
          </w:p>
        </w:tc>
        <w:tc>
          <w:tcPr>
            <w:tcW w:w="88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6"/>
                <w:szCs w:val="16"/>
                <w:lang w:val="es-MX" w:eastAsia="es-MX"/>
              </w:rPr>
            </w:pPr>
            <w:r w:rsidRPr="001F6621">
              <w:rPr>
                <w:rFonts w:ascii="Arial" w:hAnsi="Arial" w:cs="Arial"/>
                <w:sz w:val="16"/>
                <w:szCs w:val="16"/>
                <w:lang w:val="es-MX" w:eastAsia="es-MX"/>
              </w:rPr>
              <w:t>800</w:t>
            </w:r>
          </w:p>
        </w:tc>
        <w:tc>
          <w:tcPr>
            <w:tcW w:w="82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6"/>
                <w:szCs w:val="16"/>
                <w:lang w:val="es-MX" w:eastAsia="es-MX"/>
              </w:rPr>
            </w:pPr>
            <w:r w:rsidRPr="001F6621">
              <w:rPr>
                <w:rFonts w:ascii="Arial" w:hAnsi="Arial" w:cs="Arial"/>
                <w:sz w:val="16"/>
                <w:szCs w:val="16"/>
                <w:lang w:val="es-MX" w:eastAsia="es-MX"/>
              </w:rPr>
              <w:t>800</w:t>
            </w:r>
          </w:p>
        </w:tc>
        <w:tc>
          <w:tcPr>
            <w:tcW w:w="90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6"/>
                <w:szCs w:val="16"/>
                <w:lang w:val="es-MX" w:eastAsia="es-MX"/>
              </w:rPr>
            </w:pPr>
            <w:r w:rsidRPr="001F6621">
              <w:rPr>
                <w:rFonts w:ascii="Arial" w:hAnsi="Arial" w:cs="Arial"/>
                <w:sz w:val="16"/>
                <w:szCs w:val="16"/>
                <w:lang w:val="es-MX" w:eastAsia="es-MX"/>
              </w:rPr>
              <w:t>800</w:t>
            </w:r>
          </w:p>
        </w:tc>
      </w:tr>
      <w:tr w:rsidR="00914017" w:rsidRPr="001F6621" w:rsidTr="00914017">
        <w:trPr>
          <w:trHeight w:val="255"/>
        </w:trPr>
        <w:tc>
          <w:tcPr>
            <w:tcW w:w="5246" w:type="dxa"/>
            <w:gridSpan w:val="3"/>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8"/>
                <w:szCs w:val="18"/>
                <w:lang w:val="es-MX" w:eastAsia="es-MX"/>
              </w:rPr>
            </w:pPr>
            <w:r w:rsidRPr="001F6621">
              <w:rPr>
                <w:rFonts w:ascii="Arial" w:hAnsi="Arial" w:cs="Arial"/>
                <w:sz w:val="18"/>
                <w:szCs w:val="18"/>
                <w:lang w:val="es-MX" w:eastAsia="es-MX"/>
              </w:rPr>
              <w:t>. Copias de Documentos y Planos</w:t>
            </w:r>
          </w:p>
        </w:tc>
        <w:tc>
          <w:tcPr>
            <w:tcW w:w="74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8"/>
                <w:szCs w:val="18"/>
                <w:lang w:val="es-MX" w:eastAsia="es-MX"/>
              </w:rPr>
            </w:pPr>
            <w:proofErr w:type="gramStart"/>
            <w:r w:rsidRPr="001F6621">
              <w:rPr>
                <w:rFonts w:ascii="Arial" w:hAnsi="Arial" w:cs="Arial"/>
                <w:sz w:val="18"/>
                <w:szCs w:val="18"/>
                <w:lang w:val="es-MX" w:eastAsia="es-MX"/>
              </w:rPr>
              <w:t>s</w:t>
            </w:r>
            <w:proofErr w:type="gramEnd"/>
            <w:r w:rsidRPr="001F6621">
              <w:rPr>
                <w:rFonts w:ascii="Arial" w:hAnsi="Arial" w:cs="Arial"/>
                <w:sz w:val="18"/>
                <w:szCs w:val="18"/>
                <w:lang w:val="es-MX" w:eastAsia="es-MX"/>
              </w:rPr>
              <w:t>/.</w:t>
            </w:r>
          </w:p>
        </w:tc>
        <w:tc>
          <w:tcPr>
            <w:tcW w:w="1191"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8"/>
                <w:szCs w:val="18"/>
                <w:lang w:val="es-MX" w:eastAsia="es-MX"/>
              </w:rPr>
            </w:pPr>
            <w:r w:rsidRPr="001F6621">
              <w:rPr>
                <w:rFonts w:ascii="Arial" w:hAnsi="Arial" w:cs="Arial"/>
                <w:sz w:val="18"/>
                <w:szCs w:val="18"/>
                <w:lang w:val="es-MX" w:eastAsia="es-MX"/>
              </w:rPr>
              <w:t>900.00</w:t>
            </w:r>
          </w:p>
        </w:tc>
        <w:tc>
          <w:tcPr>
            <w:tcW w:w="660" w:type="dxa"/>
            <w:tcBorders>
              <w:top w:val="nil"/>
              <w:left w:val="nil"/>
              <w:bottom w:val="nil"/>
              <w:right w:val="nil"/>
            </w:tcBorders>
            <w:shd w:val="clear" w:color="auto" w:fill="auto"/>
            <w:noWrap/>
            <w:vAlign w:val="bottom"/>
            <w:hideMark/>
          </w:tcPr>
          <w:p w:rsidR="00914017" w:rsidRPr="001F6621" w:rsidRDefault="00914017" w:rsidP="00914017">
            <w:pPr>
              <w:widowControl/>
              <w:jc w:val="center"/>
              <w:rPr>
                <w:rFonts w:ascii="Arial" w:hAnsi="Arial" w:cs="Arial"/>
                <w:sz w:val="16"/>
                <w:szCs w:val="16"/>
                <w:lang w:val="es-MX" w:eastAsia="es-MX"/>
              </w:rPr>
            </w:pPr>
            <w:r w:rsidRPr="001F6621">
              <w:rPr>
                <w:rFonts w:ascii="Arial" w:hAnsi="Arial" w:cs="Arial"/>
                <w:sz w:val="16"/>
                <w:szCs w:val="16"/>
                <w:lang w:val="es-MX" w:eastAsia="es-MX"/>
              </w:rPr>
              <w:t>300</w:t>
            </w:r>
          </w:p>
        </w:tc>
        <w:tc>
          <w:tcPr>
            <w:tcW w:w="88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6"/>
                <w:szCs w:val="16"/>
                <w:lang w:val="es-MX" w:eastAsia="es-MX"/>
              </w:rPr>
            </w:pPr>
            <w:r w:rsidRPr="001F6621">
              <w:rPr>
                <w:rFonts w:ascii="Arial" w:hAnsi="Arial" w:cs="Arial"/>
                <w:sz w:val="16"/>
                <w:szCs w:val="16"/>
                <w:lang w:val="es-MX" w:eastAsia="es-MX"/>
              </w:rPr>
              <w:t>300</w:t>
            </w:r>
          </w:p>
        </w:tc>
        <w:tc>
          <w:tcPr>
            <w:tcW w:w="82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6"/>
                <w:szCs w:val="16"/>
                <w:lang w:val="es-MX" w:eastAsia="es-MX"/>
              </w:rPr>
            </w:pPr>
            <w:r w:rsidRPr="001F6621">
              <w:rPr>
                <w:rFonts w:ascii="Arial" w:hAnsi="Arial" w:cs="Arial"/>
                <w:sz w:val="16"/>
                <w:szCs w:val="16"/>
                <w:lang w:val="es-MX" w:eastAsia="es-MX"/>
              </w:rPr>
              <w:t>300</w:t>
            </w:r>
          </w:p>
        </w:tc>
        <w:tc>
          <w:tcPr>
            <w:tcW w:w="90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6"/>
                <w:szCs w:val="16"/>
                <w:lang w:val="es-MX" w:eastAsia="es-MX"/>
              </w:rPr>
            </w:pPr>
            <w:r w:rsidRPr="001F6621">
              <w:rPr>
                <w:rFonts w:ascii="Arial" w:hAnsi="Arial" w:cs="Arial"/>
                <w:sz w:val="16"/>
                <w:szCs w:val="16"/>
                <w:lang w:val="es-MX" w:eastAsia="es-MX"/>
              </w:rPr>
              <w:t>300</w:t>
            </w:r>
          </w:p>
        </w:tc>
      </w:tr>
      <w:tr w:rsidR="00914017" w:rsidRPr="001F6621" w:rsidTr="00914017">
        <w:trPr>
          <w:trHeight w:val="120"/>
        </w:trPr>
        <w:tc>
          <w:tcPr>
            <w:tcW w:w="146"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8"/>
                <w:szCs w:val="18"/>
                <w:lang w:val="es-MX" w:eastAsia="es-MX"/>
              </w:rPr>
            </w:pPr>
          </w:p>
        </w:tc>
        <w:tc>
          <w:tcPr>
            <w:tcW w:w="2954"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8"/>
                <w:szCs w:val="18"/>
                <w:lang w:val="es-MX" w:eastAsia="es-MX"/>
              </w:rPr>
            </w:pPr>
          </w:p>
        </w:tc>
        <w:tc>
          <w:tcPr>
            <w:tcW w:w="2146"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8"/>
                <w:szCs w:val="18"/>
                <w:lang w:val="es-MX" w:eastAsia="es-MX"/>
              </w:rPr>
            </w:pPr>
          </w:p>
        </w:tc>
        <w:tc>
          <w:tcPr>
            <w:tcW w:w="74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8"/>
                <w:szCs w:val="18"/>
                <w:lang w:val="es-MX" w:eastAsia="es-MX"/>
              </w:rPr>
            </w:pPr>
          </w:p>
        </w:tc>
        <w:tc>
          <w:tcPr>
            <w:tcW w:w="1191"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8"/>
                <w:szCs w:val="18"/>
                <w:lang w:val="es-MX" w:eastAsia="es-MX"/>
              </w:rPr>
            </w:pPr>
          </w:p>
        </w:tc>
        <w:tc>
          <w:tcPr>
            <w:tcW w:w="66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88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82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90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r>
      <w:tr w:rsidR="00914017" w:rsidRPr="001F6621" w:rsidTr="00914017">
        <w:trPr>
          <w:trHeight w:val="255"/>
        </w:trPr>
        <w:tc>
          <w:tcPr>
            <w:tcW w:w="146"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8"/>
                <w:szCs w:val="18"/>
                <w:lang w:val="es-MX" w:eastAsia="es-MX"/>
              </w:rPr>
            </w:pPr>
          </w:p>
        </w:tc>
        <w:tc>
          <w:tcPr>
            <w:tcW w:w="2954"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8"/>
                <w:szCs w:val="18"/>
                <w:lang w:val="es-MX" w:eastAsia="es-MX"/>
              </w:rPr>
            </w:pPr>
          </w:p>
        </w:tc>
        <w:tc>
          <w:tcPr>
            <w:tcW w:w="2146"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8"/>
                <w:szCs w:val="18"/>
                <w:lang w:val="es-MX" w:eastAsia="es-MX"/>
              </w:rPr>
            </w:pPr>
          </w:p>
        </w:tc>
        <w:tc>
          <w:tcPr>
            <w:tcW w:w="74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b/>
                <w:bCs/>
                <w:sz w:val="18"/>
                <w:szCs w:val="18"/>
                <w:lang w:val="es-MX" w:eastAsia="es-MX"/>
              </w:rPr>
            </w:pPr>
            <w:r w:rsidRPr="001F6621">
              <w:rPr>
                <w:rFonts w:ascii="Arial" w:hAnsi="Arial" w:cs="Arial"/>
                <w:b/>
                <w:bCs/>
                <w:sz w:val="18"/>
                <w:szCs w:val="18"/>
                <w:lang w:val="es-MX" w:eastAsia="es-MX"/>
              </w:rPr>
              <w:t>Sub Total   s/.</w:t>
            </w:r>
          </w:p>
        </w:tc>
        <w:tc>
          <w:tcPr>
            <w:tcW w:w="1191"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b/>
                <w:bCs/>
                <w:sz w:val="18"/>
                <w:szCs w:val="18"/>
                <w:lang w:val="es-MX" w:eastAsia="es-MX"/>
              </w:rPr>
            </w:pPr>
            <w:r w:rsidRPr="001F6621">
              <w:rPr>
                <w:rFonts w:ascii="Arial" w:hAnsi="Arial" w:cs="Arial"/>
                <w:b/>
                <w:bCs/>
                <w:sz w:val="18"/>
                <w:szCs w:val="18"/>
                <w:lang w:val="es-MX" w:eastAsia="es-MX"/>
              </w:rPr>
              <w:t>119,400.00</w:t>
            </w:r>
          </w:p>
        </w:tc>
        <w:tc>
          <w:tcPr>
            <w:tcW w:w="66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88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82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90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r>
      <w:tr w:rsidR="00914017" w:rsidRPr="001F6621" w:rsidTr="00914017">
        <w:trPr>
          <w:trHeight w:val="255"/>
        </w:trPr>
        <w:tc>
          <w:tcPr>
            <w:tcW w:w="146"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8"/>
                <w:szCs w:val="18"/>
                <w:lang w:val="es-MX" w:eastAsia="es-MX"/>
              </w:rPr>
            </w:pPr>
          </w:p>
        </w:tc>
        <w:tc>
          <w:tcPr>
            <w:tcW w:w="2954"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8"/>
                <w:szCs w:val="18"/>
                <w:lang w:val="es-MX" w:eastAsia="es-MX"/>
              </w:rPr>
            </w:pPr>
          </w:p>
        </w:tc>
        <w:tc>
          <w:tcPr>
            <w:tcW w:w="2146"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8"/>
                <w:szCs w:val="18"/>
                <w:lang w:val="es-MX" w:eastAsia="es-MX"/>
              </w:rPr>
            </w:pPr>
          </w:p>
        </w:tc>
        <w:tc>
          <w:tcPr>
            <w:tcW w:w="74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b/>
                <w:bCs/>
                <w:sz w:val="18"/>
                <w:szCs w:val="18"/>
                <w:lang w:val="es-MX" w:eastAsia="es-MX"/>
              </w:rPr>
            </w:pPr>
          </w:p>
        </w:tc>
        <w:tc>
          <w:tcPr>
            <w:tcW w:w="1191"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b/>
                <w:bCs/>
                <w:sz w:val="18"/>
                <w:szCs w:val="18"/>
                <w:lang w:val="es-MX" w:eastAsia="es-MX"/>
              </w:rPr>
            </w:pPr>
          </w:p>
        </w:tc>
        <w:tc>
          <w:tcPr>
            <w:tcW w:w="660" w:type="dxa"/>
            <w:tcBorders>
              <w:top w:val="nil"/>
              <w:left w:val="nil"/>
              <w:bottom w:val="nil"/>
              <w:right w:val="nil"/>
            </w:tcBorders>
            <w:shd w:val="clear" w:color="auto" w:fill="auto"/>
            <w:noWrap/>
            <w:vAlign w:val="bottom"/>
            <w:hideMark/>
          </w:tcPr>
          <w:p w:rsidR="00914017" w:rsidRPr="001F6621" w:rsidRDefault="00914017" w:rsidP="00914017">
            <w:pPr>
              <w:widowControl/>
              <w:jc w:val="center"/>
              <w:rPr>
                <w:rFonts w:ascii="Arial" w:hAnsi="Arial" w:cs="Arial"/>
                <w:sz w:val="16"/>
                <w:szCs w:val="16"/>
                <w:lang w:val="es-MX" w:eastAsia="es-MX"/>
              </w:rPr>
            </w:pPr>
          </w:p>
        </w:tc>
        <w:tc>
          <w:tcPr>
            <w:tcW w:w="88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82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90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lang w:val="es-MX" w:eastAsia="es-MX"/>
              </w:rPr>
            </w:pPr>
          </w:p>
        </w:tc>
      </w:tr>
      <w:tr w:rsidR="00914017" w:rsidRPr="001F6621" w:rsidTr="00914017">
        <w:trPr>
          <w:trHeight w:val="255"/>
        </w:trPr>
        <w:tc>
          <w:tcPr>
            <w:tcW w:w="146"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8"/>
                <w:szCs w:val="18"/>
                <w:lang w:val="es-MX" w:eastAsia="es-MX"/>
              </w:rPr>
            </w:pPr>
          </w:p>
        </w:tc>
        <w:tc>
          <w:tcPr>
            <w:tcW w:w="2954"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8"/>
                <w:szCs w:val="18"/>
                <w:lang w:val="es-MX" w:eastAsia="es-MX"/>
              </w:rPr>
            </w:pPr>
          </w:p>
        </w:tc>
        <w:tc>
          <w:tcPr>
            <w:tcW w:w="2146"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8"/>
                <w:szCs w:val="18"/>
                <w:lang w:val="es-MX" w:eastAsia="es-MX"/>
              </w:rPr>
            </w:pPr>
          </w:p>
        </w:tc>
        <w:tc>
          <w:tcPr>
            <w:tcW w:w="74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b/>
                <w:bCs/>
                <w:sz w:val="18"/>
                <w:szCs w:val="18"/>
                <w:lang w:val="es-MX" w:eastAsia="es-MX"/>
              </w:rPr>
            </w:pPr>
          </w:p>
        </w:tc>
        <w:tc>
          <w:tcPr>
            <w:tcW w:w="1191"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b/>
                <w:bCs/>
                <w:sz w:val="18"/>
                <w:szCs w:val="18"/>
                <w:lang w:val="es-MX" w:eastAsia="es-MX"/>
              </w:rPr>
            </w:pPr>
          </w:p>
        </w:tc>
        <w:tc>
          <w:tcPr>
            <w:tcW w:w="660" w:type="dxa"/>
            <w:tcBorders>
              <w:top w:val="nil"/>
              <w:left w:val="nil"/>
              <w:bottom w:val="nil"/>
              <w:right w:val="nil"/>
            </w:tcBorders>
            <w:shd w:val="clear" w:color="auto" w:fill="auto"/>
            <w:noWrap/>
            <w:vAlign w:val="bottom"/>
            <w:hideMark/>
          </w:tcPr>
          <w:p w:rsidR="00914017" w:rsidRPr="001F6621" w:rsidRDefault="00914017" w:rsidP="00914017">
            <w:pPr>
              <w:widowControl/>
              <w:jc w:val="center"/>
              <w:rPr>
                <w:rFonts w:ascii="Arial" w:hAnsi="Arial" w:cs="Arial"/>
                <w:sz w:val="16"/>
                <w:szCs w:val="16"/>
                <w:lang w:val="es-MX" w:eastAsia="es-MX"/>
              </w:rPr>
            </w:pPr>
          </w:p>
        </w:tc>
        <w:tc>
          <w:tcPr>
            <w:tcW w:w="88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82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90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lang w:val="es-MX" w:eastAsia="es-MX"/>
              </w:rPr>
            </w:pPr>
          </w:p>
        </w:tc>
      </w:tr>
      <w:tr w:rsidR="00914017" w:rsidRPr="001F6621" w:rsidTr="00914017">
        <w:trPr>
          <w:trHeight w:val="255"/>
        </w:trPr>
        <w:tc>
          <w:tcPr>
            <w:tcW w:w="5246" w:type="dxa"/>
            <w:gridSpan w:val="3"/>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b/>
                <w:bCs/>
                <w:sz w:val="18"/>
                <w:szCs w:val="18"/>
                <w:lang w:val="es-MX" w:eastAsia="es-MX"/>
              </w:rPr>
            </w:pPr>
            <w:r w:rsidRPr="001F6621">
              <w:rPr>
                <w:rFonts w:ascii="Arial" w:hAnsi="Arial" w:cs="Arial"/>
                <w:b/>
                <w:bCs/>
                <w:sz w:val="18"/>
                <w:szCs w:val="18"/>
                <w:lang w:val="es-MX" w:eastAsia="es-MX"/>
              </w:rPr>
              <w:t>TOTAL GASTOS DE SUPERVISION Y LIQUID.(%GS):</w:t>
            </w:r>
          </w:p>
        </w:tc>
        <w:tc>
          <w:tcPr>
            <w:tcW w:w="74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b/>
                <w:bCs/>
                <w:sz w:val="18"/>
                <w:szCs w:val="18"/>
                <w:lang w:val="es-MX" w:eastAsia="es-MX"/>
              </w:rPr>
            </w:pPr>
            <w:r w:rsidRPr="001F6621">
              <w:rPr>
                <w:rFonts w:ascii="Arial" w:hAnsi="Arial" w:cs="Arial"/>
                <w:b/>
                <w:bCs/>
                <w:sz w:val="18"/>
                <w:szCs w:val="18"/>
                <w:lang w:val="es-MX" w:eastAsia="es-MX"/>
              </w:rPr>
              <w:t>TOTAL    s/.</w:t>
            </w:r>
          </w:p>
        </w:tc>
        <w:tc>
          <w:tcPr>
            <w:tcW w:w="1191"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b/>
                <w:bCs/>
                <w:sz w:val="18"/>
                <w:szCs w:val="18"/>
                <w:lang w:val="es-MX" w:eastAsia="es-MX"/>
              </w:rPr>
            </w:pPr>
            <w:r w:rsidRPr="001F6621">
              <w:rPr>
                <w:rFonts w:ascii="Arial" w:hAnsi="Arial" w:cs="Arial"/>
                <w:b/>
                <w:bCs/>
                <w:sz w:val="18"/>
                <w:szCs w:val="18"/>
                <w:lang w:val="es-MX" w:eastAsia="es-MX"/>
              </w:rPr>
              <w:t>119,400.00</w:t>
            </w:r>
          </w:p>
        </w:tc>
        <w:tc>
          <w:tcPr>
            <w:tcW w:w="660" w:type="dxa"/>
            <w:tcBorders>
              <w:top w:val="nil"/>
              <w:left w:val="nil"/>
              <w:bottom w:val="nil"/>
              <w:right w:val="nil"/>
            </w:tcBorders>
            <w:shd w:val="clear" w:color="auto" w:fill="auto"/>
            <w:noWrap/>
            <w:vAlign w:val="bottom"/>
            <w:hideMark/>
          </w:tcPr>
          <w:p w:rsidR="00914017" w:rsidRPr="001F6621" w:rsidRDefault="00914017" w:rsidP="00914017">
            <w:pPr>
              <w:widowControl/>
              <w:jc w:val="center"/>
              <w:rPr>
                <w:rFonts w:ascii="Arial" w:hAnsi="Arial" w:cs="Arial"/>
                <w:sz w:val="16"/>
                <w:szCs w:val="16"/>
                <w:lang w:val="es-MX" w:eastAsia="es-MX"/>
              </w:rPr>
            </w:pPr>
          </w:p>
        </w:tc>
        <w:tc>
          <w:tcPr>
            <w:tcW w:w="88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6"/>
                <w:szCs w:val="16"/>
                <w:lang w:val="es-MX" w:eastAsia="es-MX"/>
              </w:rPr>
            </w:pPr>
          </w:p>
        </w:tc>
        <w:tc>
          <w:tcPr>
            <w:tcW w:w="82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90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lang w:val="es-MX" w:eastAsia="es-MX"/>
              </w:rPr>
            </w:pPr>
          </w:p>
        </w:tc>
      </w:tr>
      <w:tr w:rsidR="00914017" w:rsidRPr="001F6621" w:rsidTr="00914017">
        <w:trPr>
          <w:trHeight w:val="255"/>
        </w:trPr>
        <w:tc>
          <w:tcPr>
            <w:tcW w:w="146"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2954"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2146"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74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1191"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66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88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82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90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lang w:val="es-MX" w:eastAsia="es-MX"/>
              </w:rPr>
            </w:pPr>
          </w:p>
        </w:tc>
      </w:tr>
      <w:tr w:rsidR="00914017" w:rsidRPr="001F6621" w:rsidTr="00914017">
        <w:trPr>
          <w:trHeight w:val="255"/>
        </w:trPr>
        <w:tc>
          <w:tcPr>
            <w:tcW w:w="146"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2954"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2146"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74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1191"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66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88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82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90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lang w:val="es-MX" w:eastAsia="es-MX"/>
              </w:rPr>
            </w:pPr>
          </w:p>
        </w:tc>
      </w:tr>
      <w:tr w:rsidR="00914017" w:rsidRPr="001F6621" w:rsidTr="00914017">
        <w:trPr>
          <w:trHeight w:val="255"/>
        </w:trPr>
        <w:tc>
          <w:tcPr>
            <w:tcW w:w="146"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2954" w:type="dxa"/>
            <w:vMerge w:val="restart"/>
            <w:tcBorders>
              <w:top w:val="nil"/>
              <w:left w:val="nil"/>
              <w:bottom w:val="nil"/>
              <w:right w:val="nil"/>
            </w:tcBorders>
            <w:shd w:val="clear" w:color="auto" w:fill="auto"/>
            <w:noWrap/>
            <w:vAlign w:val="center"/>
            <w:hideMark/>
          </w:tcPr>
          <w:p w:rsidR="00914017" w:rsidRPr="001F6621" w:rsidRDefault="00914017" w:rsidP="00914017">
            <w:pPr>
              <w:widowControl/>
              <w:jc w:val="center"/>
              <w:rPr>
                <w:rFonts w:ascii="Arial" w:hAnsi="Arial" w:cs="Arial"/>
                <w:b/>
                <w:bCs/>
                <w:sz w:val="24"/>
                <w:szCs w:val="24"/>
                <w:lang w:val="es-MX" w:eastAsia="es-MX"/>
              </w:rPr>
            </w:pPr>
            <w:r w:rsidRPr="001F6621">
              <w:rPr>
                <w:rFonts w:ascii="Arial" w:hAnsi="Arial" w:cs="Arial"/>
                <w:b/>
                <w:bCs/>
                <w:sz w:val="24"/>
                <w:szCs w:val="24"/>
                <w:lang w:val="es-MX" w:eastAsia="es-MX"/>
              </w:rPr>
              <w:t>% GS  =</w:t>
            </w:r>
          </w:p>
        </w:tc>
        <w:tc>
          <w:tcPr>
            <w:tcW w:w="2886" w:type="dxa"/>
            <w:gridSpan w:val="2"/>
            <w:tcBorders>
              <w:top w:val="nil"/>
              <w:left w:val="nil"/>
              <w:bottom w:val="single" w:sz="4" w:space="0" w:color="auto"/>
              <w:right w:val="nil"/>
            </w:tcBorders>
            <w:shd w:val="clear" w:color="auto" w:fill="auto"/>
            <w:noWrap/>
            <w:vAlign w:val="bottom"/>
            <w:hideMark/>
          </w:tcPr>
          <w:p w:rsidR="00914017" w:rsidRPr="001F6621" w:rsidRDefault="00914017" w:rsidP="00914017">
            <w:pPr>
              <w:widowControl/>
              <w:jc w:val="center"/>
              <w:rPr>
                <w:rFonts w:ascii="Arial" w:hAnsi="Arial" w:cs="Arial"/>
                <w:b/>
                <w:bCs/>
                <w:sz w:val="18"/>
                <w:szCs w:val="18"/>
                <w:lang w:val="es-MX" w:eastAsia="es-MX"/>
              </w:rPr>
            </w:pPr>
            <w:r w:rsidRPr="001F6621">
              <w:rPr>
                <w:rFonts w:ascii="Arial" w:hAnsi="Arial" w:cs="Arial"/>
                <w:b/>
                <w:bCs/>
                <w:sz w:val="18"/>
                <w:szCs w:val="18"/>
                <w:lang w:val="es-MX" w:eastAsia="es-MX"/>
              </w:rPr>
              <w:t>∑   GASTOS DE SUPERVISION Y LIQUID.</w:t>
            </w:r>
          </w:p>
        </w:tc>
        <w:tc>
          <w:tcPr>
            <w:tcW w:w="1191" w:type="dxa"/>
            <w:tcBorders>
              <w:top w:val="nil"/>
              <w:left w:val="nil"/>
              <w:bottom w:val="single" w:sz="4" w:space="0" w:color="auto"/>
              <w:right w:val="nil"/>
            </w:tcBorders>
            <w:shd w:val="clear" w:color="auto" w:fill="auto"/>
            <w:noWrap/>
            <w:vAlign w:val="bottom"/>
            <w:hideMark/>
          </w:tcPr>
          <w:p w:rsidR="00914017" w:rsidRPr="001F6621" w:rsidRDefault="00914017" w:rsidP="00914017">
            <w:pPr>
              <w:widowControl/>
              <w:jc w:val="right"/>
              <w:rPr>
                <w:rFonts w:ascii="Arial" w:hAnsi="Arial" w:cs="Arial"/>
                <w:b/>
                <w:bCs/>
                <w:sz w:val="18"/>
                <w:szCs w:val="18"/>
                <w:lang w:val="es-MX" w:eastAsia="es-MX"/>
              </w:rPr>
            </w:pPr>
            <w:r w:rsidRPr="001F6621">
              <w:rPr>
                <w:rFonts w:ascii="Arial" w:hAnsi="Arial" w:cs="Arial"/>
                <w:b/>
                <w:bCs/>
                <w:sz w:val="18"/>
                <w:szCs w:val="18"/>
                <w:lang w:val="es-MX" w:eastAsia="es-MX"/>
              </w:rPr>
              <w:t>119,400.00</w:t>
            </w:r>
          </w:p>
        </w:tc>
        <w:tc>
          <w:tcPr>
            <w:tcW w:w="66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88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82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b/>
                <w:bCs/>
                <w:sz w:val="16"/>
                <w:szCs w:val="16"/>
                <w:lang w:val="es-MX" w:eastAsia="es-MX"/>
              </w:rPr>
            </w:pPr>
          </w:p>
        </w:tc>
        <w:tc>
          <w:tcPr>
            <w:tcW w:w="90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lang w:val="es-MX" w:eastAsia="es-MX"/>
              </w:rPr>
            </w:pPr>
          </w:p>
        </w:tc>
      </w:tr>
      <w:tr w:rsidR="00914017" w:rsidRPr="001F6621" w:rsidTr="00914017">
        <w:trPr>
          <w:trHeight w:val="255"/>
        </w:trPr>
        <w:tc>
          <w:tcPr>
            <w:tcW w:w="146"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2954" w:type="dxa"/>
            <w:vMerge/>
            <w:tcBorders>
              <w:top w:val="nil"/>
              <w:left w:val="nil"/>
              <w:bottom w:val="nil"/>
              <w:right w:val="nil"/>
            </w:tcBorders>
            <w:vAlign w:val="center"/>
            <w:hideMark/>
          </w:tcPr>
          <w:p w:rsidR="00914017" w:rsidRPr="001F6621" w:rsidRDefault="00914017" w:rsidP="00914017">
            <w:pPr>
              <w:widowControl/>
              <w:rPr>
                <w:rFonts w:ascii="Arial" w:hAnsi="Arial" w:cs="Arial"/>
                <w:b/>
                <w:bCs/>
                <w:sz w:val="24"/>
                <w:szCs w:val="24"/>
                <w:lang w:val="es-MX" w:eastAsia="es-MX"/>
              </w:rPr>
            </w:pPr>
          </w:p>
        </w:tc>
        <w:tc>
          <w:tcPr>
            <w:tcW w:w="2886" w:type="dxa"/>
            <w:gridSpan w:val="2"/>
            <w:tcBorders>
              <w:top w:val="nil"/>
              <w:left w:val="nil"/>
              <w:bottom w:val="nil"/>
              <w:right w:val="nil"/>
            </w:tcBorders>
            <w:shd w:val="clear" w:color="auto" w:fill="auto"/>
            <w:noWrap/>
            <w:vAlign w:val="bottom"/>
            <w:hideMark/>
          </w:tcPr>
          <w:p w:rsidR="00914017" w:rsidRPr="001F6621" w:rsidRDefault="00914017" w:rsidP="00914017">
            <w:pPr>
              <w:widowControl/>
              <w:jc w:val="center"/>
              <w:rPr>
                <w:rFonts w:ascii="Arial" w:hAnsi="Arial" w:cs="Arial"/>
                <w:b/>
                <w:bCs/>
                <w:sz w:val="18"/>
                <w:szCs w:val="18"/>
                <w:lang w:val="es-MX" w:eastAsia="es-MX"/>
              </w:rPr>
            </w:pPr>
            <w:r w:rsidRPr="001F6621">
              <w:rPr>
                <w:rFonts w:ascii="Arial" w:hAnsi="Arial" w:cs="Arial"/>
                <w:b/>
                <w:bCs/>
                <w:sz w:val="18"/>
                <w:szCs w:val="18"/>
                <w:lang w:val="es-MX" w:eastAsia="es-MX"/>
              </w:rPr>
              <w:t>PRESUPUESTO DE OBRA</w:t>
            </w:r>
          </w:p>
        </w:tc>
        <w:tc>
          <w:tcPr>
            <w:tcW w:w="1191"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b/>
                <w:bCs/>
                <w:sz w:val="18"/>
                <w:szCs w:val="18"/>
                <w:lang w:val="es-MX" w:eastAsia="es-MX"/>
              </w:rPr>
            </w:pPr>
            <w:r w:rsidRPr="001F6621">
              <w:rPr>
                <w:rFonts w:ascii="Arial" w:hAnsi="Arial" w:cs="Arial"/>
                <w:b/>
                <w:bCs/>
                <w:sz w:val="18"/>
                <w:szCs w:val="18"/>
                <w:lang w:val="es-MX" w:eastAsia="es-MX"/>
              </w:rPr>
              <w:t>2,647,936.11</w:t>
            </w:r>
          </w:p>
        </w:tc>
        <w:tc>
          <w:tcPr>
            <w:tcW w:w="66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6"/>
                <w:szCs w:val="16"/>
                <w:lang w:val="es-MX" w:eastAsia="es-MX"/>
              </w:rPr>
            </w:pPr>
          </w:p>
        </w:tc>
        <w:tc>
          <w:tcPr>
            <w:tcW w:w="88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6"/>
                <w:szCs w:val="16"/>
                <w:lang w:val="es-MX" w:eastAsia="es-MX"/>
              </w:rPr>
            </w:pPr>
          </w:p>
        </w:tc>
        <w:tc>
          <w:tcPr>
            <w:tcW w:w="82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lang w:val="es-MX" w:eastAsia="es-MX"/>
              </w:rPr>
            </w:pPr>
          </w:p>
        </w:tc>
        <w:tc>
          <w:tcPr>
            <w:tcW w:w="90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lang w:val="es-MX" w:eastAsia="es-MX"/>
              </w:rPr>
            </w:pPr>
          </w:p>
        </w:tc>
      </w:tr>
      <w:tr w:rsidR="00914017" w:rsidRPr="001F6621" w:rsidTr="00914017">
        <w:trPr>
          <w:trHeight w:val="255"/>
        </w:trPr>
        <w:tc>
          <w:tcPr>
            <w:tcW w:w="146"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2954"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2146"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74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1191"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66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88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6"/>
                <w:szCs w:val="16"/>
                <w:lang w:val="es-MX" w:eastAsia="es-MX"/>
              </w:rPr>
            </w:pPr>
          </w:p>
        </w:tc>
        <w:tc>
          <w:tcPr>
            <w:tcW w:w="82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90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lang w:val="es-MX" w:eastAsia="es-MX"/>
              </w:rPr>
            </w:pPr>
          </w:p>
        </w:tc>
      </w:tr>
      <w:tr w:rsidR="00914017" w:rsidRPr="001F6621" w:rsidTr="00914017">
        <w:trPr>
          <w:trHeight w:val="255"/>
        </w:trPr>
        <w:tc>
          <w:tcPr>
            <w:tcW w:w="146"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2954"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2146"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74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1191"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66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88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82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90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lang w:val="es-MX" w:eastAsia="es-MX"/>
              </w:rPr>
            </w:pPr>
          </w:p>
        </w:tc>
      </w:tr>
      <w:tr w:rsidR="00914017" w:rsidRPr="001F6621" w:rsidTr="00914017">
        <w:trPr>
          <w:trHeight w:val="315"/>
        </w:trPr>
        <w:tc>
          <w:tcPr>
            <w:tcW w:w="146"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2954"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b/>
                <w:bCs/>
                <w:sz w:val="24"/>
                <w:szCs w:val="24"/>
                <w:lang w:val="es-MX" w:eastAsia="es-MX"/>
              </w:rPr>
            </w:pPr>
            <w:r w:rsidRPr="001F6621">
              <w:rPr>
                <w:rFonts w:ascii="Arial" w:hAnsi="Arial" w:cs="Arial"/>
                <w:b/>
                <w:bCs/>
                <w:sz w:val="24"/>
                <w:szCs w:val="24"/>
                <w:lang w:val="es-MX" w:eastAsia="es-MX"/>
              </w:rPr>
              <w:t>% GS =</w:t>
            </w:r>
          </w:p>
        </w:tc>
        <w:tc>
          <w:tcPr>
            <w:tcW w:w="2886" w:type="dxa"/>
            <w:gridSpan w:val="2"/>
            <w:tcBorders>
              <w:top w:val="nil"/>
              <w:left w:val="nil"/>
              <w:bottom w:val="nil"/>
              <w:right w:val="nil"/>
            </w:tcBorders>
            <w:shd w:val="clear" w:color="auto" w:fill="auto"/>
            <w:noWrap/>
            <w:vAlign w:val="bottom"/>
            <w:hideMark/>
          </w:tcPr>
          <w:p w:rsidR="00914017" w:rsidRPr="001F6621" w:rsidRDefault="00914017" w:rsidP="00914017">
            <w:pPr>
              <w:widowControl/>
              <w:jc w:val="center"/>
              <w:rPr>
                <w:rFonts w:ascii="Arial" w:hAnsi="Arial" w:cs="Arial"/>
                <w:b/>
                <w:bCs/>
                <w:sz w:val="24"/>
                <w:szCs w:val="24"/>
                <w:lang w:val="es-MX" w:eastAsia="es-MX"/>
              </w:rPr>
            </w:pPr>
            <w:r w:rsidRPr="001F6621">
              <w:rPr>
                <w:rFonts w:ascii="Arial" w:hAnsi="Arial" w:cs="Arial"/>
                <w:b/>
                <w:bCs/>
                <w:sz w:val="24"/>
                <w:szCs w:val="24"/>
                <w:lang w:val="es-MX" w:eastAsia="es-MX"/>
              </w:rPr>
              <w:t>4.509172239809060%</w:t>
            </w:r>
          </w:p>
        </w:tc>
        <w:tc>
          <w:tcPr>
            <w:tcW w:w="1191"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66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88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82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b/>
                <w:bCs/>
                <w:sz w:val="16"/>
                <w:szCs w:val="16"/>
                <w:lang w:val="es-MX" w:eastAsia="es-MX"/>
              </w:rPr>
            </w:pPr>
          </w:p>
        </w:tc>
        <w:tc>
          <w:tcPr>
            <w:tcW w:w="90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lang w:val="es-MX" w:eastAsia="es-MX"/>
              </w:rPr>
            </w:pPr>
          </w:p>
        </w:tc>
      </w:tr>
      <w:tr w:rsidR="00914017" w:rsidRPr="001F6621" w:rsidTr="00914017">
        <w:trPr>
          <w:trHeight w:val="255"/>
        </w:trPr>
        <w:tc>
          <w:tcPr>
            <w:tcW w:w="146"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2954"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2146"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74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1191"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66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6"/>
                <w:szCs w:val="16"/>
                <w:lang w:val="es-MX" w:eastAsia="es-MX"/>
              </w:rPr>
            </w:pPr>
          </w:p>
        </w:tc>
        <w:tc>
          <w:tcPr>
            <w:tcW w:w="88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sz w:val="16"/>
                <w:szCs w:val="16"/>
                <w:lang w:val="es-MX" w:eastAsia="es-MX"/>
              </w:rPr>
            </w:pPr>
          </w:p>
        </w:tc>
        <w:tc>
          <w:tcPr>
            <w:tcW w:w="820" w:type="dxa"/>
            <w:tcBorders>
              <w:top w:val="nil"/>
              <w:left w:val="nil"/>
              <w:bottom w:val="nil"/>
              <w:right w:val="nil"/>
            </w:tcBorders>
            <w:shd w:val="clear" w:color="auto" w:fill="auto"/>
            <w:noWrap/>
            <w:vAlign w:val="bottom"/>
            <w:hideMark/>
          </w:tcPr>
          <w:p w:rsidR="00914017" w:rsidRPr="001F6621" w:rsidRDefault="00914017" w:rsidP="00914017">
            <w:pPr>
              <w:widowControl/>
              <w:jc w:val="right"/>
              <w:rPr>
                <w:rFonts w:ascii="Arial" w:hAnsi="Arial" w:cs="Arial"/>
                <w:sz w:val="16"/>
                <w:szCs w:val="16"/>
                <w:lang w:val="es-MX" w:eastAsia="es-MX"/>
              </w:rPr>
            </w:pPr>
          </w:p>
        </w:tc>
        <w:tc>
          <w:tcPr>
            <w:tcW w:w="900" w:type="dxa"/>
            <w:tcBorders>
              <w:top w:val="nil"/>
              <w:left w:val="nil"/>
              <w:bottom w:val="nil"/>
              <w:right w:val="nil"/>
            </w:tcBorders>
            <w:shd w:val="clear" w:color="auto" w:fill="auto"/>
            <w:noWrap/>
            <w:vAlign w:val="bottom"/>
            <w:hideMark/>
          </w:tcPr>
          <w:p w:rsidR="00914017" w:rsidRPr="001F6621" w:rsidRDefault="00914017" w:rsidP="00914017">
            <w:pPr>
              <w:widowControl/>
              <w:rPr>
                <w:rFonts w:ascii="Arial" w:hAnsi="Arial" w:cs="Arial"/>
                <w:lang w:val="es-MX" w:eastAsia="es-MX"/>
              </w:rPr>
            </w:pPr>
          </w:p>
        </w:tc>
      </w:tr>
    </w:tbl>
    <w:p w:rsidR="007269C8" w:rsidRDefault="007269C8" w:rsidP="007269C8">
      <w:pPr>
        <w:jc w:val="both"/>
        <w:rPr>
          <w:rFonts w:ascii="Arial" w:hAnsi="Arial" w:cs="Arial"/>
          <w:b/>
          <w:bCs/>
          <w:sz w:val="24"/>
          <w:szCs w:val="24"/>
          <w:lang w:val="es-ES_tradnl" w:bidi="he-IL"/>
        </w:rPr>
      </w:pPr>
    </w:p>
    <w:p w:rsidR="004D17EB" w:rsidRPr="000C17AE" w:rsidRDefault="004D17EB" w:rsidP="001A4347">
      <w:pPr>
        <w:jc w:val="both"/>
        <w:rPr>
          <w:rFonts w:ascii="Arial" w:hAnsi="Arial" w:cs="Arial"/>
          <w:b/>
          <w:bCs/>
          <w:sz w:val="24"/>
          <w:szCs w:val="24"/>
          <w:lang w:val="es-ES_tradnl" w:bidi="he-IL"/>
        </w:rPr>
      </w:pPr>
    </w:p>
    <w:p w:rsidR="001A4347" w:rsidRPr="000C17AE" w:rsidRDefault="007269C8" w:rsidP="001A4347">
      <w:pPr>
        <w:jc w:val="both"/>
        <w:rPr>
          <w:rFonts w:ascii="Arial" w:hAnsi="Arial" w:cs="Arial"/>
          <w:sz w:val="24"/>
          <w:szCs w:val="24"/>
          <w:lang w:val="es-ES_tradnl" w:bidi="he-IL"/>
        </w:rPr>
      </w:pPr>
      <w:r>
        <w:rPr>
          <w:rFonts w:ascii="Arial" w:hAnsi="Arial" w:cs="Arial"/>
          <w:b/>
          <w:bCs/>
          <w:sz w:val="24"/>
          <w:szCs w:val="24"/>
          <w:lang w:val="es-ES_tradnl" w:bidi="he-IL"/>
        </w:rPr>
        <w:t>11</w:t>
      </w:r>
      <w:r w:rsidR="001A4347" w:rsidRPr="000C17AE">
        <w:rPr>
          <w:rFonts w:ascii="Arial" w:hAnsi="Arial" w:cs="Arial"/>
          <w:b/>
          <w:bCs/>
          <w:sz w:val="24"/>
          <w:szCs w:val="24"/>
          <w:lang w:val="es-ES_tradnl" w:bidi="he-IL"/>
        </w:rPr>
        <w:t>.0</w:t>
      </w:r>
      <w:r w:rsidR="001A4347">
        <w:rPr>
          <w:rFonts w:ascii="Arial" w:hAnsi="Arial" w:cs="Arial"/>
          <w:b/>
          <w:bCs/>
          <w:sz w:val="24"/>
          <w:szCs w:val="24"/>
          <w:lang w:val="es-ES_tradnl" w:bidi="he-IL"/>
        </w:rPr>
        <w:t>.-</w:t>
      </w:r>
      <w:r w:rsidR="001A4347" w:rsidRPr="000C17AE">
        <w:rPr>
          <w:rFonts w:ascii="Arial" w:hAnsi="Arial" w:cs="Arial"/>
          <w:b/>
          <w:bCs/>
          <w:sz w:val="24"/>
          <w:szCs w:val="24"/>
          <w:lang w:val="es-ES_tradnl" w:bidi="he-IL"/>
        </w:rPr>
        <w:tab/>
        <w:t>MODALIDAD DE EJECUCION</w:t>
      </w:r>
    </w:p>
    <w:p w:rsidR="001A4347" w:rsidRDefault="001A4347" w:rsidP="001A4347">
      <w:pPr>
        <w:jc w:val="both"/>
        <w:rPr>
          <w:rFonts w:ascii="Arial" w:hAnsi="Arial" w:cs="Arial"/>
          <w:sz w:val="24"/>
          <w:szCs w:val="24"/>
          <w:lang w:val="es-ES_tradnl" w:bidi="he-IL"/>
        </w:rPr>
      </w:pPr>
    </w:p>
    <w:p w:rsidR="001A4347" w:rsidRPr="000C17AE" w:rsidRDefault="001A4347" w:rsidP="001A4347">
      <w:pPr>
        <w:jc w:val="both"/>
        <w:rPr>
          <w:rFonts w:ascii="Arial" w:hAnsi="Arial" w:cs="Arial"/>
          <w:sz w:val="24"/>
          <w:szCs w:val="24"/>
          <w:lang w:val="es-ES_tradnl" w:bidi="he-IL"/>
        </w:rPr>
      </w:pPr>
      <w:r w:rsidRPr="000C17AE">
        <w:rPr>
          <w:rFonts w:ascii="Arial" w:hAnsi="Arial" w:cs="Arial"/>
          <w:sz w:val="24"/>
          <w:szCs w:val="24"/>
          <w:lang w:val="es-ES_tradnl" w:bidi="he-IL"/>
        </w:rPr>
        <w:t xml:space="preserve">La obra se ejecutara por la modalidad decontrata A Precios Unitarios, </w:t>
      </w:r>
      <w:r>
        <w:rPr>
          <w:rFonts w:ascii="Arial" w:hAnsi="Arial" w:cs="Arial"/>
          <w:sz w:val="24"/>
          <w:szCs w:val="24"/>
          <w:lang w:val="es-ES_tradnl" w:bidi="he-IL"/>
        </w:rPr>
        <w:t>El Gobierno Regional de Tumbes</w:t>
      </w:r>
      <w:r w:rsidRPr="000C17AE">
        <w:rPr>
          <w:rFonts w:ascii="Arial" w:hAnsi="Arial" w:cs="Arial"/>
          <w:sz w:val="24"/>
          <w:szCs w:val="24"/>
          <w:lang w:val="es-ES_tradnl" w:bidi="he-IL"/>
        </w:rPr>
        <w:t xml:space="preserve">, </w:t>
      </w:r>
      <w:r>
        <w:rPr>
          <w:rFonts w:ascii="Arial" w:hAnsi="Arial" w:cs="Arial"/>
          <w:sz w:val="24"/>
          <w:szCs w:val="24"/>
          <w:lang w:val="es-ES_tradnl" w:bidi="he-IL"/>
        </w:rPr>
        <w:t xml:space="preserve">es </w:t>
      </w:r>
      <w:r w:rsidRPr="000C17AE">
        <w:rPr>
          <w:rFonts w:ascii="Arial" w:hAnsi="Arial" w:cs="Arial"/>
          <w:sz w:val="24"/>
          <w:szCs w:val="24"/>
          <w:lang w:val="es-ES_tradnl" w:bidi="he-IL"/>
        </w:rPr>
        <w:t>responsable de la ejecución, cumplirá con los requerimientos, normas y procedimientos que la Supervisión exija en los planos y especificaciones de obra.</w:t>
      </w:r>
    </w:p>
    <w:p w:rsidR="001A4347" w:rsidRDefault="001A4347" w:rsidP="001A4347">
      <w:pPr>
        <w:ind w:left="708"/>
        <w:jc w:val="both"/>
        <w:rPr>
          <w:rFonts w:ascii="Arial" w:hAnsi="Arial" w:cs="Arial"/>
          <w:sz w:val="24"/>
          <w:szCs w:val="24"/>
          <w:lang w:val="es-ES_tradnl" w:bidi="he-IL"/>
        </w:rPr>
      </w:pPr>
    </w:p>
    <w:p w:rsidR="00ED2DC6" w:rsidRDefault="00ED2DC6" w:rsidP="001A4347">
      <w:pPr>
        <w:ind w:left="708"/>
        <w:jc w:val="both"/>
        <w:rPr>
          <w:rFonts w:ascii="Arial" w:hAnsi="Arial" w:cs="Arial"/>
          <w:sz w:val="24"/>
          <w:szCs w:val="24"/>
          <w:lang w:val="es-ES_tradnl" w:bidi="he-IL"/>
        </w:rPr>
      </w:pPr>
    </w:p>
    <w:p w:rsidR="00A673D4" w:rsidRPr="000C17AE" w:rsidRDefault="00A673D4" w:rsidP="001A4347">
      <w:pPr>
        <w:ind w:left="708"/>
        <w:jc w:val="both"/>
        <w:rPr>
          <w:rFonts w:ascii="Arial" w:hAnsi="Arial" w:cs="Arial"/>
          <w:sz w:val="24"/>
          <w:szCs w:val="24"/>
          <w:lang w:val="es-ES_tradnl" w:bidi="he-IL"/>
        </w:rPr>
      </w:pPr>
    </w:p>
    <w:p w:rsidR="001A4347" w:rsidRPr="000C17AE" w:rsidRDefault="007269C8" w:rsidP="001A4347">
      <w:pPr>
        <w:jc w:val="both"/>
        <w:rPr>
          <w:rFonts w:ascii="Arial" w:hAnsi="Arial" w:cs="Arial"/>
          <w:sz w:val="24"/>
          <w:szCs w:val="24"/>
          <w:lang w:val="es-ES_tradnl" w:bidi="he-IL"/>
        </w:rPr>
      </w:pPr>
      <w:r>
        <w:rPr>
          <w:rFonts w:ascii="Arial" w:hAnsi="Arial" w:cs="Arial"/>
          <w:b/>
          <w:bCs/>
          <w:sz w:val="24"/>
          <w:szCs w:val="24"/>
          <w:lang w:val="es-ES_tradnl" w:bidi="he-IL"/>
        </w:rPr>
        <w:lastRenderedPageBreak/>
        <w:t>12</w:t>
      </w:r>
      <w:r w:rsidR="001A4347">
        <w:rPr>
          <w:rFonts w:ascii="Arial" w:hAnsi="Arial" w:cs="Arial"/>
          <w:b/>
          <w:bCs/>
          <w:sz w:val="24"/>
          <w:szCs w:val="24"/>
          <w:lang w:val="es-ES_tradnl" w:bidi="he-IL"/>
        </w:rPr>
        <w:t>.-</w:t>
      </w:r>
      <w:r w:rsidR="001A4347" w:rsidRPr="000C17AE">
        <w:rPr>
          <w:rFonts w:ascii="Arial" w:hAnsi="Arial" w:cs="Arial"/>
          <w:b/>
          <w:bCs/>
          <w:sz w:val="24"/>
          <w:szCs w:val="24"/>
          <w:lang w:val="es-ES_tradnl" w:bidi="he-IL"/>
        </w:rPr>
        <w:tab/>
        <w:t>LIBRE DISPONIBILIDAD DEL TERRENO</w:t>
      </w:r>
    </w:p>
    <w:p w:rsidR="001A4347" w:rsidRDefault="001A4347" w:rsidP="001A4347">
      <w:pPr>
        <w:jc w:val="both"/>
        <w:rPr>
          <w:rFonts w:ascii="Arial" w:hAnsi="Arial" w:cs="Arial"/>
          <w:sz w:val="24"/>
          <w:szCs w:val="24"/>
          <w:lang w:val="es-ES_tradnl" w:bidi="he-IL"/>
        </w:rPr>
      </w:pPr>
    </w:p>
    <w:p w:rsidR="001A4347" w:rsidRPr="000C17AE" w:rsidRDefault="001A4347" w:rsidP="001A4347">
      <w:pPr>
        <w:jc w:val="both"/>
        <w:rPr>
          <w:rFonts w:ascii="Arial" w:hAnsi="Arial" w:cs="Arial"/>
          <w:b/>
          <w:bCs/>
          <w:sz w:val="24"/>
          <w:szCs w:val="24"/>
          <w:lang w:val="es-ES_tradnl" w:bidi="he-IL"/>
        </w:rPr>
      </w:pPr>
      <w:r w:rsidRPr="000C17AE">
        <w:rPr>
          <w:rFonts w:ascii="Arial" w:hAnsi="Arial" w:cs="Arial"/>
          <w:sz w:val="24"/>
          <w:szCs w:val="24"/>
          <w:lang w:val="es-ES_tradnl" w:bidi="he-IL"/>
        </w:rPr>
        <w:t xml:space="preserve">Realizado la Inspección a la zona </w:t>
      </w:r>
      <w:r>
        <w:rPr>
          <w:rFonts w:ascii="Arial" w:hAnsi="Arial" w:cs="Arial"/>
          <w:sz w:val="24"/>
          <w:szCs w:val="24"/>
          <w:lang w:val="es-ES_tradnl" w:bidi="he-IL"/>
        </w:rPr>
        <w:t>de la obra</w:t>
      </w:r>
      <w:r w:rsidRPr="000C17AE">
        <w:rPr>
          <w:rFonts w:ascii="Arial" w:hAnsi="Arial" w:cs="Arial"/>
          <w:sz w:val="24"/>
          <w:szCs w:val="24"/>
          <w:lang w:val="es-ES_tradnl" w:bidi="he-IL"/>
        </w:rPr>
        <w:t xml:space="preserve"> y revisado la documentación correspondiente se concluye que: </w:t>
      </w:r>
      <w:r>
        <w:rPr>
          <w:rFonts w:ascii="Arial" w:hAnsi="Arial" w:cs="Arial"/>
          <w:sz w:val="24"/>
          <w:szCs w:val="24"/>
          <w:lang w:val="es-ES_tradnl" w:bidi="he-IL"/>
        </w:rPr>
        <w:t>La Dirección Regional Sectorial de Transportes y Comunicaciones</w:t>
      </w:r>
      <w:r w:rsidRPr="000C17AE">
        <w:rPr>
          <w:rFonts w:ascii="Arial" w:hAnsi="Arial" w:cs="Arial"/>
          <w:sz w:val="24"/>
          <w:szCs w:val="24"/>
          <w:lang w:val="es-ES_tradnl" w:bidi="he-IL"/>
        </w:rPr>
        <w:t xml:space="preserve"> acredita la libre disponibilidad del ter</w:t>
      </w:r>
      <w:r>
        <w:rPr>
          <w:rFonts w:ascii="Arial" w:hAnsi="Arial" w:cs="Arial"/>
          <w:sz w:val="24"/>
          <w:szCs w:val="24"/>
          <w:lang w:val="es-ES_tradnl" w:bidi="he-IL"/>
        </w:rPr>
        <w:t>reno donde se ejecutará la obra, por ser una carretera departamental.</w:t>
      </w:r>
    </w:p>
    <w:p w:rsidR="001A4347" w:rsidRPr="000C17AE" w:rsidRDefault="001A4347" w:rsidP="001A4347">
      <w:pPr>
        <w:ind w:left="708"/>
        <w:jc w:val="both"/>
        <w:rPr>
          <w:rFonts w:ascii="Arial" w:hAnsi="Arial" w:cs="Arial"/>
          <w:sz w:val="24"/>
          <w:szCs w:val="24"/>
          <w:lang w:val="es-ES_tradnl" w:bidi="he-IL"/>
        </w:rPr>
      </w:pPr>
    </w:p>
    <w:p w:rsidR="00475C21" w:rsidRPr="001A4347" w:rsidRDefault="00475C21" w:rsidP="001A4347">
      <w:pPr>
        <w:widowControl/>
        <w:autoSpaceDE w:val="0"/>
        <w:autoSpaceDN w:val="0"/>
        <w:adjustRightInd w:val="0"/>
        <w:jc w:val="both"/>
        <w:rPr>
          <w:rFonts w:ascii="Arial" w:hAnsi="Arial" w:cs="Arial"/>
          <w:sz w:val="24"/>
          <w:szCs w:val="24"/>
          <w:lang w:val="es-ES_tradnl" w:bidi="he-IL"/>
        </w:rPr>
      </w:pPr>
    </w:p>
    <w:sectPr w:rsidR="00475C21" w:rsidRPr="001A4347" w:rsidSect="00C37571">
      <w:headerReference w:type="default" r:id="rId15"/>
      <w:footerReference w:type="default" r:id="rId16"/>
      <w:pgSz w:w="11906" w:h="16838"/>
      <w:pgMar w:top="1417" w:right="1558" w:bottom="1417" w:left="1701" w:header="709" w:footer="41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4017" w:rsidRDefault="00914017" w:rsidP="0033133F">
      <w:r>
        <w:separator/>
      </w:r>
    </w:p>
  </w:endnote>
  <w:endnote w:type="continuationSeparator" w:id="1">
    <w:p w:rsidR="00914017" w:rsidRDefault="00914017" w:rsidP="0033133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017" w:rsidRDefault="00914017" w:rsidP="00BA7DCC">
    <w:pPr>
      <w:pStyle w:val="Piedepgina"/>
      <w:pBdr>
        <w:top w:val="single" w:sz="4" w:space="1" w:color="auto"/>
      </w:pBdr>
      <w:jc w:val="both"/>
      <w:rPr>
        <w:rFonts w:ascii="Arial" w:hAnsi="Arial" w:cs="Arial"/>
        <w:sz w:val="16"/>
        <w:szCs w:val="16"/>
        <w:lang w:val="es-ES_tradnl"/>
      </w:rPr>
    </w:pPr>
  </w:p>
  <w:p w:rsidR="00914017" w:rsidRPr="008D5C39" w:rsidRDefault="00914017" w:rsidP="008D5C39">
    <w:pPr>
      <w:pStyle w:val="Piedepgina"/>
      <w:pBdr>
        <w:top w:val="single" w:sz="4" w:space="1" w:color="auto"/>
      </w:pBdr>
      <w:jc w:val="center"/>
      <w:rPr>
        <w:rFonts w:ascii="Arial" w:hAnsi="Arial" w:cs="Arial"/>
        <w:sz w:val="18"/>
        <w:szCs w:val="18"/>
        <w:lang w:val="es-ES_tradnl"/>
      </w:rPr>
    </w:pPr>
    <w:r w:rsidRPr="008D5C39">
      <w:rPr>
        <w:rFonts w:ascii="Arial" w:hAnsi="Arial" w:cs="Arial"/>
        <w:color w:val="000000"/>
        <w:sz w:val="18"/>
        <w:szCs w:val="18"/>
      </w:rPr>
      <w:t xml:space="preserve">“OBRA: </w:t>
    </w:r>
    <w:r w:rsidRPr="00657E8D">
      <w:rPr>
        <w:rFonts w:ascii="Arial" w:hAnsi="Arial" w:cs="Arial"/>
        <w:color w:val="000000"/>
        <w:sz w:val="18"/>
        <w:szCs w:val="18"/>
        <w:lang w:val="es-MX"/>
      </w:rPr>
      <w:t>REPARACIÓN DE VIAS DEPARTAMENTALES; EN EL (LA) RUTA DEPARTAMENTAL TU 109, TRAMO EMP. TU - 108 EL HUASIMO - CABO INGA DISTRITO DE SAN JACINTO, PROVINCIA TUMBES, DEPARTAMENTO TUMBES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4017" w:rsidRDefault="00914017" w:rsidP="0033133F">
      <w:r>
        <w:separator/>
      </w:r>
    </w:p>
  </w:footnote>
  <w:footnote w:type="continuationSeparator" w:id="1">
    <w:p w:rsidR="00914017" w:rsidRDefault="00914017" w:rsidP="003313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017" w:rsidRPr="00AD3F99" w:rsidRDefault="00914017" w:rsidP="008D5C39">
    <w:pPr>
      <w:tabs>
        <w:tab w:val="center" w:pos="4252"/>
        <w:tab w:val="right" w:pos="9072"/>
      </w:tabs>
      <w:jc w:val="center"/>
      <w:rPr>
        <w:b/>
        <w:sz w:val="22"/>
        <w:szCs w:val="22"/>
      </w:rPr>
    </w:pPr>
    <w:r>
      <w:rPr>
        <w:rFonts w:ascii="Bernard MT Condensed" w:hAnsi="Bernard MT Condensed"/>
        <w:b/>
        <w:noProof/>
        <w:sz w:val="22"/>
        <w:szCs w:val="22"/>
        <w:lang w:val="es-MX" w:eastAsia="es-MX"/>
      </w:rPr>
      <w:drawing>
        <wp:anchor distT="0" distB="0" distL="114300" distR="114300" simplePos="0" relativeHeight="251658240" behindDoc="1" locked="0" layoutInCell="1" allowOverlap="1">
          <wp:simplePos x="0" y="0"/>
          <wp:positionH relativeFrom="column">
            <wp:posOffset>351790</wp:posOffset>
          </wp:positionH>
          <wp:positionV relativeFrom="paragraph">
            <wp:posOffset>-226695</wp:posOffset>
          </wp:positionV>
          <wp:extent cx="532765" cy="646430"/>
          <wp:effectExtent l="19050" t="0" r="635" b="0"/>
          <wp:wrapSquare wrapText="bothSides"/>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srcRect l="15106" t="15950" r="43518" b="8360"/>
                  <a:stretch>
                    <a:fillRect/>
                  </a:stretch>
                </pic:blipFill>
                <pic:spPr bwMode="auto">
                  <a:xfrm>
                    <a:off x="0" y="0"/>
                    <a:ext cx="532765" cy="646430"/>
                  </a:xfrm>
                  <a:prstGeom prst="rect">
                    <a:avLst/>
                  </a:prstGeom>
                  <a:noFill/>
                  <a:ln w="9525">
                    <a:noFill/>
                    <a:miter lim="800000"/>
                    <a:headEnd/>
                    <a:tailEnd/>
                  </a:ln>
                </pic:spPr>
              </pic:pic>
            </a:graphicData>
          </a:graphic>
        </wp:anchor>
      </w:drawing>
    </w:r>
    <w:r w:rsidRPr="00AD3F99">
      <w:rPr>
        <w:b/>
        <w:sz w:val="22"/>
        <w:szCs w:val="22"/>
      </w:rPr>
      <w:t>Gobierno Regional Tumbes</w:t>
    </w:r>
  </w:p>
  <w:p w:rsidR="00914017" w:rsidRPr="00AD3F99" w:rsidRDefault="00914017" w:rsidP="008D5C39">
    <w:pPr>
      <w:tabs>
        <w:tab w:val="center" w:pos="4252"/>
        <w:tab w:val="right" w:pos="9072"/>
      </w:tabs>
      <w:jc w:val="center"/>
      <w:rPr>
        <w:b/>
        <w:sz w:val="22"/>
        <w:szCs w:val="22"/>
      </w:rPr>
    </w:pPr>
    <w:r w:rsidRPr="00AD3F99">
      <w:rPr>
        <w:b/>
        <w:sz w:val="22"/>
        <w:szCs w:val="22"/>
      </w:rPr>
      <w:t>Gerencia Regional de Infraestructura</w:t>
    </w:r>
  </w:p>
  <w:p w:rsidR="00914017" w:rsidRDefault="00323928" w:rsidP="008D5C39">
    <w:pPr>
      <w:tabs>
        <w:tab w:val="center" w:pos="4252"/>
        <w:tab w:val="right" w:pos="9072"/>
      </w:tabs>
      <w:rPr>
        <w:b/>
        <w:sz w:val="22"/>
        <w:szCs w:val="22"/>
      </w:rPr>
    </w:pPr>
    <w:r w:rsidRPr="00323928">
      <w:rPr>
        <w:b/>
        <w:noProof/>
        <w:sz w:val="22"/>
        <w:szCs w:val="22"/>
        <w:lang w:val="es-PE" w:eastAsia="es-PE"/>
      </w:rPr>
      <w:pict>
        <v:line id="Conector recto 3" o:spid="_x0000_s2049" style="position:absolute;z-index:251657216;visibility:visible;mso-height-relative:margin" from="-39.45pt,12.8pt" to="470.8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" strokeweight="3.5pt">
          <v:stroke linestyle="thinThick"/>
        </v:line>
      </w:pict>
    </w:r>
    <w:r w:rsidR="00914017" w:rsidRPr="00AD3F99">
      <w:rPr>
        <w:b/>
        <w:sz w:val="22"/>
        <w:szCs w:val="22"/>
      </w:rPr>
      <w:tab/>
      <w:t>Sub Gerencia de Estudios y Proyectos</w:t>
    </w:r>
  </w:p>
  <w:p w:rsidR="00914017" w:rsidRPr="00AD3F99" w:rsidRDefault="00914017" w:rsidP="008D5C39">
    <w:pPr>
      <w:tabs>
        <w:tab w:val="center" w:pos="4252"/>
        <w:tab w:val="right" w:pos="9072"/>
      </w:tabs>
      <w:rPr>
        <w:b/>
        <w:sz w:val="22"/>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7EA6"/>
      </v:shape>
    </w:pict>
  </w:numPicBullet>
  <w:abstractNum w:abstractNumId="0">
    <w:nsid w:val="002B137B"/>
    <w:multiLevelType w:val="hybridMultilevel"/>
    <w:tmpl w:val="7292AC14"/>
    <w:lvl w:ilvl="0" w:tplc="280A0007">
      <w:start w:val="1"/>
      <w:numFmt w:val="bullet"/>
      <w:lvlText w:val=""/>
      <w:lvlPicBulletId w:val="0"/>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58F5D44"/>
    <w:multiLevelType w:val="hybridMultilevel"/>
    <w:tmpl w:val="956023C8"/>
    <w:lvl w:ilvl="0" w:tplc="280A0007">
      <w:start w:val="1"/>
      <w:numFmt w:val="bullet"/>
      <w:lvlText w:val=""/>
      <w:lvlPicBulletId w:val="0"/>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07BA1882"/>
    <w:multiLevelType w:val="hybridMultilevel"/>
    <w:tmpl w:val="CD1E9DD8"/>
    <w:lvl w:ilvl="0" w:tplc="280A0007">
      <w:start w:val="1"/>
      <w:numFmt w:val="bullet"/>
      <w:lvlText w:val=""/>
      <w:lvlPicBulletId w:val="0"/>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080A1584"/>
    <w:multiLevelType w:val="hybridMultilevel"/>
    <w:tmpl w:val="EEA4906C"/>
    <w:lvl w:ilvl="0" w:tplc="17B2634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12C06C2"/>
    <w:multiLevelType w:val="hybridMultilevel"/>
    <w:tmpl w:val="F77A8B22"/>
    <w:lvl w:ilvl="0" w:tplc="A1026CDE">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1496673B"/>
    <w:multiLevelType w:val="hybridMultilevel"/>
    <w:tmpl w:val="2536D870"/>
    <w:lvl w:ilvl="0" w:tplc="280A0007">
      <w:start w:val="1"/>
      <w:numFmt w:val="bullet"/>
      <w:lvlText w:val=""/>
      <w:lvlPicBulletId w:val="0"/>
      <w:lvlJc w:val="left"/>
      <w:pPr>
        <w:ind w:left="789" w:hanging="360"/>
      </w:pPr>
      <w:rPr>
        <w:rFonts w:ascii="Symbol" w:hAnsi="Symbol" w:hint="default"/>
      </w:rPr>
    </w:lvl>
    <w:lvl w:ilvl="1" w:tplc="280A0003" w:tentative="1">
      <w:start w:val="1"/>
      <w:numFmt w:val="bullet"/>
      <w:lvlText w:val="o"/>
      <w:lvlJc w:val="left"/>
      <w:pPr>
        <w:ind w:left="1509" w:hanging="360"/>
      </w:pPr>
      <w:rPr>
        <w:rFonts w:ascii="Courier New" w:hAnsi="Courier New" w:cs="Courier New" w:hint="default"/>
      </w:rPr>
    </w:lvl>
    <w:lvl w:ilvl="2" w:tplc="280A0005" w:tentative="1">
      <w:start w:val="1"/>
      <w:numFmt w:val="bullet"/>
      <w:lvlText w:val=""/>
      <w:lvlJc w:val="left"/>
      <w:pPr>
        <w:ind w:left="2229" w:hanging="360"/>
      </w:pPr>
      <w:rPr>
        <w:rFonts w:ascii="Wingdings" w:hAnsi="Wingdings" w:hint="default"/>
      </w:rPr>
    </w:lvl>
    <w:lvl w:ilvl="3" w:tplc="280A0001" w:tentative="1">
      <w:start w:val="1"/>
      <w:numFmt w:val="bullet"/>
      <w:lvlText w:val=""/>
      <w:lvlJc w:val="left"/>
      <w:pPr>
        <w:ind w:left="2949" w:hanging="360"/>
      </w:pPr>
      <w:rPr>
        <w:rFonts w:ascii="Symbol" w:hAnsi="Symbol" w:hint="default"/>
      </w:rPr>
    </w:lvl>
    <w:lvl w:ilvl="4" w:tplc="280A0003" w:tentative="1">
      <w:start w:val="1"/>
      <w:numFmt w:val="bullet"/>
      <w:lvlText w:val="o"/>
      <w:lvlJc w:val="left"/>
      <w:pPr>
        <w:ind w:left="3669" w:hanging="360"/>
      </w:pPr>
      <w:rPr>
        <w:rFonts w:ascii="Courier New" w:hAnsi="Courier New" w:cs="Courier New" w:hint="default"/>
      </w:rPr>
    </w:lvl>
    <w:lvl w:ilvl="5" w:tplc="280A0005" w:tentative="1">
      <w:start w:val="1"/>
      <w:numFmt w:val="bullet"/>
      <w:lvlText w:val=""/>
      <w:lvlJc w:val="left"/>
      <w:pPr>
        <w:ind w:left="4389" w:hanging="360"/>
      </w:pPr>
      <w:rPr>
        <w:rFonts w:ascii="Wingdings" w:hAnsi="Wingdings" w:hint="default"/>
      </w:rPr>
    </w:lvl>
    <w:lvl w:ilvl="6" w:tplc="280A0001" w:tentative="1">
      <w:start w:val="1"/>
      <w:numFmt w:val="bullet"/>
      <w:lvlText w:val=""/>
      <w:lvlJc w:val="left"/>
      <w:pPr>
        <w:ind w:left="5109" w:hanging="360"/>
      </w:pPr>
      <w:rPr>
        <w:rFonts w:ascii="Symbol" w:hAnsi="Symbol" w:hint="default"/>
      </w:rPr>
    </w:lvl>
    <w:lvl w:ilvl="7" w:tplc="280A0003" w:tentative="1">
      <w:start w:val="1"/>
      <w:numFmt w:val="bullet"/>
      <w:lvlText w:val="o"/>
      <w:lvlJc w:val="left"/>
      <w:pPr>
        <w:ind w:left="5829" w:hanging="360"/>
      </w:pPr>
      <w:rPr>
        <w:rFonts w:ascii="Courier New" w:hAnsi="Courier New" w:cs="Courier New" w:hint="default"/>
      </w:rPr>
    </w:lvl>
    <w:lvl w:ilvl="8" w:tplc="280A0005" w:tentative="1">
      <w:start w:val="1"/>
      <w:numFmt w:val="bullet"/>
      <w:lvlText w:val=""/>
      <w:lvlJc w:val="left"/>
      <w:pPr>
        <w:ind w:left="6549" w:hanging="360"/>
      </w:pPr>
      <w:rPr>
        <w:rFonts w:ascii="Wingdings" w:hAnsi="Wingdings" w:hint="default"/>
      </w:rPr>
    </w:lvl>
  </w:abstractNum>
  <w:abstractNum w:abstractNumId="6">
    <w:nsid w:val="1AE31FB8"/>
    <w:multiLevelType w:val="multilevel"/>
    <w:tmpl w:val="0652BD02"/>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DD817CA"/>
    <w:multiLevelType w:val="hybridMultilevel"/>
    <w:tmpl w:val="D0DC252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211569CD"/>
    <w:multiLevelType w:val="multilevel"/>
    <w:tmpl w:val="3B3CCF26"/>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3234096"/>
    <w:multiLevelType w:val="hybridMultilevel"/>
    <w:tmpl w:val="AFAE241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282B3532"/>
    <w:multiLevelType w:val="hybridMultilevel"/>
    <w:tmpl w:val="6A4437B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2ACF002C"/>
    <w:multiLevelType w:val="hybridMultilevel"/>
    <w:tmpl w:val="85765ED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B0879DB"/>
    <w:multiLevelType w:val="hybridMultilevel"/>
    <w:tmpl w:val="6DB2BE7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2B290E1A"/>
    <w:multiLevelType w:val="hybridMultilevel"/>
    <w:tmpl w:val="69789310"/>
    <w:lvl w:ilvl="0" w:tplc="080A0007">
      <w:start w:val="1"/>
      <w:numFmt w:val="bullet"/>
      <w:lvlText w:val=""/>
      <w:lvlPicBulletId w:val="0"/>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1D151D9"/>
    <w:multiLevelType w:val="hybridMultilevel"/>
    <w:tmpl w:val="DCC61AD0"/>
    <w:lvl w:ilvl="0" w:tplc="9CF4AB80">
      <w:start w:val="5"/>
      <w:numFmt w:val="bullet"/>
      <w:lvlText w:val="-"/>
      <w:lvlJc w:val="left"/>
      <w:pPr>
        <w:ind w:left="786" w:hanging="360"/>
      </w:pPr>
      <w:rPr>
        <w:rFonts w:ascii="Arial" w:eastAsia="Times New Roman" w:hAnsi="Arial" w:cs="Arial" w:hint="default"/>
        <w:b/>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15">
    <w:nsid w:val="330D3EA3"/>
    <w:multiLevelType w:val="hybridMultilevel"/>
    <w:tmpl w:val="4BF8F00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nsid w:val="36C5584C"/>
    <w:multiLevelType w:val="hybridMultilevel"/>
    <w:tmpl w:val="2D6E3948"/>
    <w:lvl w:ilvl="0" w:tplc="280A000D">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7">
    <w:nsid w:val="3CC16DC6"/>
    <w:multiLevelType w:val="multilevel"/>
    <w:tmpl w:val="00925ED0"/>
    <w:lvl w:ilvl="0">
      <w:start w:val="1"/>
      <w:numFmt w:val="upperRoman"/>
      <w:lvlText w:val="%1."/>
      <w:lvlJc w:val="left"/>
      <w:pPr>
        <w:ind w:left="862" w:hanging="720"/>
      </w:pPr>
      <w:rPr>
        <w:rFonts w:hint="default"/>
        <w:sz w:val="24"/>
        <w:szCs w:val="24"/>
      </w:rPr>
    </w:lvl>
    <w:lvl w:ilvl="1">
      <w:start w:val="1"/>
      <w:numFmt w:val="decimal"/>
      <w:isLgl/>
      <w:lvlText w:val="%1.%2"/>
      <w:lvlJc w:val="left"/>
      <w:pPr>
        <w:ind w:left="1415" w:hanging="705"/>
      </w:pPr>
      <w:rPr>
        <w:rFonts w:hint="default"/>
        <w:b/>
      </w:rPr>
    </w:lvl>
    <w:lvl w:ilvl="2">
      <w:start w:val="1"/>
      <w:numFmt w:val="decimal"/>
      <w:isLgl/>
      <w:lvlText w:val="%1.%2.%3"/>
      <w:lvlJc w:val="left"/>
      <w:pPr>
        <w:ind w:left="1994" w:hanging="720"/>
      </w:pPr>
      <w:rPr>
        <w:rFonts w:hint="default"/>
        <w:b/>
      </w:rPr>
    </w:lvl>
    <w:lvl w:ilvl="3">
      <w:start w:val="1"/>
      <w:numFmt w:val="decimal"/>
      <w:isLgl/>
      <w:lvlText w:val="%1.%2.%3.%4"/>
      <w:lvlJc w:val="left"/>
      <w:pPr>
        <w:ind w:left="2560" w:hanging="720"/>
      </w:pPr>
      <w:rPr>
        <w:rFonts w:hint="default"/>
        <w:b/>
      </w:rPr>
    </w:lvl>
    <w:lvl w:ilvl="4">
      <w:start w:val="1"/>
      <w:numFmt w:val="decimal"/>
      <w:isLgl/>
      <w:lvlText w:val="%1.%2.%3.%4.%5"/>
      <w:lvlJc w:val="left"/>
      <w:pPr>
        <w:ind w:left="3126" w:hanging="720"/>
      </w:pPr>
      <w:rPr>
        <w:rFonts w:hint="default"/>
        <w:b/>
      </w:rPr>
    </w:lvl>
    <w:lvl w:ilvl="5">
      <w:start w:val="1"/>
      <w:numFmt w:val="decimal"/>
      <w:isLgl/>
      <w:lvlText w:val="%1.%2.%3.%4.%5.%6"/>
      <w:lvlJc w:val="left"/>
      <w:pPr>
        <w:ind w:left="4052" w:hanging="1080"/>
      </w:pPr>
      <w:rPr>
        <w:rFonts w:hint="default"/>
        <w:b/>
      </w:rPr>
    </w:lvl>
    <w:lvl w:ilvl="6">
      <w:start w:val="1"/>
      <w:numFmt w:val="decimal"/>
      <w:isLgl/>
      <w:lvlText w:val="%1.%2.%3.%4.%5.%6.%7"/>
      <w:lvlJc w:val="left"/>
      <w:pPr>
        <w:ind w:left="4618" w:hanging="1080"/>
      </w:pPr>
      <w:rPr>
        <w:rFonts w:hint="default"/>
        <w:b/>
      </w:rPr>
    </w:lvl>
    <w:lvl w:ilvl="7">
      <w:start w:val="1"/>
      <w:numFmt w:val="decimal"/>
      <w:isLgl/>
      <w:lvlText w:val="%1.%2.%3.%4.%5.%6.%7.%8"/>
      <w:lvlJc w:val="left"/>
      <w:pPr>
        <w:ind w:left="5184" w:hanging="1080"/>
      </w:pPr>
      <w:rPr>
        <w:rFonts w:hint="default"/>
        <w:b/>
      </w:rPr>
    </w:lvl>
    <w:lvl w:ilvl="8">
      <w:start w:val="1"/>
      <w:numFmt w:val="decimal"/>
      <w:isLgl/>
      <w:lvlText w:val="%1.%2.%3.%4.%5.%6.%7.%8.%9"/>
      <w:lvlJc w:val="left"/>
      <w:pPr>
        <w:ind w:left="6110" w:hanging="1440"/>
      </w:pPr>
      <w:rPr>
        <w:rFonts w:hint="default"/>
        <w:b/>
      </w:rPr>
    </w:lvl>
  </w:abstractNum>
  <w:abstractNum w:abstractNumId="18">
    <w:nsid w:val="3CF83B19"/>
    <w:multiLevelType w:val="hybridMultilevel"/>
    <w:tmpl w:val="D9FC165C"/>
    <w:lvl w:ilvl="0" w:tplc="280A0007">
      <w:start w:val="1"/>
      <w:numFmt w:val="bullet"/>
      <w:lvlText w:val=""/>
      <w:lvlPicBulletId w:val="0"/>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40CB7939"/>
    <w:multiLevelType w:val="hybridMultilevel"/>
    <w:tmpl w:val="0D50FC06"/>
    <w:lvl w:ilvl="0" w:tplc="1E5AE09E">
      <w:start w:val="1"/>
      <w:numFmt w:val="bullet"/>
      <w:lvlText w:val=""/>
      <w:lvlJc w:val="left"/>
      <w:pPr>
        <w:ind w:left="720" w:hanging="360"/>
      </w:pPr>
      <w:rPr>
        <w:rFonts w:ascii="Wingdings" w:hAnsi="Wingdings"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46D50A49"/>
    <w:multiLevelType w:val="hybridMultilevel"/>
    <w:tmpl w:val="A6FCA4B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AC1112A"/>
    <w:multiLevelType w:val="multilevel"/>
    <w:tmpl w:val="4C7A4FAC"/>
    <w:lvl w:ilvl="0">
      <w:start w:val="1"/>
      <w:numFmt w:val="decimal"/>
      <w:lvlText w:val="%1.0"/>
      <w:lvlJc w:val="left"/>
      <w:pPr>
        <w:tabs>
          <w:tab w:val="num" w:pos="1414"/>
        </w:tabs>
        <w:ind w:left="1414" w:hanging="705"/>
      </w:pPr>
      <w:rPr>
        <w:rFonts w:hint="default"/>
      </w:rPr>
    </w:lvl>
    <w:lvl w:ilvl="1">
      <w:start w:val="1"/>
      <w:numFmt w:val="decimal"/>
      <w:lvlText w:val="%1.%2"/>
      <w:lvlJc w:val="left"/>
      <w:pPr>
        <w:tabs>
          <w:tab w:val="num" w:pos="2122"/>
        </w:tabs>
        <w:ind w:left="2122" w:hanging="705"/>
      </w:pPr>
      <w:rPr>
        <w:rFonts w:hint="default"/>
      </w:rPr>
    </w:lvl>
    <w:lvl w:ilvl="2">
      <w:start w:val="1"/>
      <w:numFmt w:val="decimal"/>
      <w:lvlText w:val="%1.%2.%3"/>
      <w:lvlJc w:val="left"/>
      <w:pPr>
        <w:tabs>
          <w:tab w:val="num" w:pos="2845"/>
        </w:tabs>
        <w:ind w:left="2845" w:hanging="720"/>
      </w:pPr>
      <w:rPr>
        <w:rFonts w:hint="default"/>
      </w:rPr>
    </w:lvl>
    <w:lvl w:ilvl="3">
      <w:start w:val="1"/>
      <w:numFmt w:val="decimal"/>
      <w:lvlText w:val="%1.%2.%3.%4"/>
      <w:lvlJc w:val="left"/>
      <w:pPr>
        <w:tabs>
          <w:tab w:val="num" w:pos="3913"/>
        </w:tabs>
        <w:ind w:left="3913" w:hanging="1080"/>
      </w:pPr>
      <w:rPr>
        <w:rFonts w:hint="default"/>
      </w:rPr>
    </w:lvl>
    <w:lvl w:ilvl="4">
      <w:start w:val="1"/>
      <w:numFmt w:val="decimal"/>
      <w:lvlText w:val="%1.%2.%3.%4.%5"/>
      <w:lvlJc w:val="left"/>
      <w:pPr>
        <w:tabs>
          <w:tab w:val="num" w:pos="4621"/>
        </w:tabs>
        <w:ind w:left="4621" w:hanging="1080"/>
      </w:pPr>
      <w:rPr>
        <w:rFonts w:hint="default"/>
      </w:rPr>
    </w:lvl>
    <w:lvl w:ilvl="5">
      <w:start w:val="1"/>
      <w:numFmt w:val="decimal"/>
      <w:lvlText w:val="%1.%2.%3.%4.%5.%6"/>
      <w:lvlJc w:val="left"/>
      <w:pPr>
        <w:tabs>
          <w:tab w:val="num" w:pos="5689"/>
        </w:tabs>
        <w:ind w:left="5689" w:hanging="1440"/>
      </w:pPr>
      <w:rPr>
        <w:rFonts w:hint="default"/>
      </w:rPr>
    </w:lvl>
    <w:lvl w:ilvl="6">
      <w:start w:val="1"/>
      <w:numFmt w:val="decimal"/>
      <w:lvlText w:val="%1.%2.%3.%4.%5.%6.%7"/>
      <w:lvlJc w:val="left"/>
      <w:pPr>
        <w:tabs>
          <w:tab w:val="num" w:pos="6397"/>
        </w:tabs>
        <w:ind w:left="6397" w:hanging="1440"/>
      </w:pPr>
      <w:rPr>
        <w:rFonts w:hint="default"/>
      </w:rPr>
    </w:lvl>
    <w:lvl w:ilvl="7">
      <w:start w:val="1"/>
      <w:numFmt w:val="decimal"/>
      <w:lvlText w:val="%1.%2.%3.%4.%5.%6.%7.%8"/>
      <w:lvlJc w:val="left"/>
      <w:pPr>
        <w:tabs>
          <w:tab w:val="num" w:pos="7465"/>
        </w:tabs>
        <w:ind w:left="7465" w:hanging="1800"/>
      </w:pPr>
      <w:rPr>
        <w:rFonts w:hint="default"/>
      </w:rPr>
    </w:lvl>
    <w:lvl w:ilvl="8">
      <w:start w:val="1"/>
      <w:numFmt w:val="decimal"/>
      <w:lvlText w:val="%1.%2.%3.%4.%5.%6.%7.%8.%9"/>
      <w:lvlJc w:val="left"/>
      <w:pPr>
        <w:tabs>
          <w:tab w:val="num" w:pos="8173"/>
        </w:tabs>
        <w:ind w:left="8173" w:hanging="1800"/>
      </w:pPr>
      <w:rPr>
        <w:rFonts w:hint="default"/>
      </w:rPr>
    </w:lvl>
  </w:abstractNum>
  <w:abstractNum w:abstractNumId="22">
    <w:nsid w:val="4F7630E2"/>
    <w:multiLevelType w:val="hybridMultilevel"/>
    <w:tmpl w:val="D85E39AA"/>
    <w:lvl w:ilvl="0" w:tplc="032C0826">
      <w:start w:val="1"/>
      <w:numFmt w:val="bullet"/>
      <w:lvlText w:val=""/>
      <w:lvlJc w:val="left"/>
      <w:pPr>
        <w:ind w:left="1770" w:hanging="360"/>
      </w:pPr>
      <w:rPr>
        <w:rFonts w:ascii="Symbol" w:eastAsia="Times New Roman" w:hAnsi="Symbol" w:cs="Arial" w:hint="default"/>
      </w:rPr>
    </w:lvl>
    <w:lvl w:ilvl="1" w:tplc="0C0A0003" w:tentative="1">
      <w:start w:val="1"/>
      <w:numFmt w:val="bullet"/>
      <w:lvlText w:val="o"/>
      <w:lvlJc w:val="left"/>
      <w:pPr>
        <w:ind w:left="2490" w:hanging="360"/>
      </w:pPr>
      <w:rPr>
        <w:rFonts w:ascii="Courier New" w:hAnsi="Courier New" w:cs="Courier New" w:hint="default"/>
      </w:rPr>
    </w:lvl>
    <w:lvl w:ilvl="2" w:tplc="0C0A0005" w:tentative="1">
      <w:start w:val="1"/>
      <w:numFmt w:val="bullet"/>
      <w:lvlText w:val=""/>
      <w:lvlJc w:val="left"/>
      <w:pPr>
        <w:ind w:left="3210" w:hanging="360"/>
      </w:pPr>
      <w:rPr>
        <w:rFonts w:ascii="Wingdings" w:hAnsi="Wingdings" w:hint="default"/>
      </w:rPr>
    </w:lvl>
    <w:lvl w:ilvl="3" w:tplc="0C0A0001" w:tentative="1">
      <w:start w:val="1"/>
      <w:numFmt w:val="bullet"/>
      <w:lvlText w:val=""/>
      <w:lvlJc w:val="left"/>
      <w:pPr>
        <w:ind w:left="3930" w:hanging="360"/>
      </w:pPr>
      <w:rPr>
        <w:rFonts w:ascii="Symbol" w:hAnsi="Symbol" w:hint="default"/>
      </w:rPr>
    </w:lvl>
    <w:lvl w:ilvl="4" w:tplc="0C0A0003" w:tentative="1">
      <w:start w:val="1"/>
      <w:numFmt w:val="bullet"/>
      <w:lvlText w:val="o"/>
      <w:lvlJc w:val="left"/>
      <w:pPr>
        <w:ind w:left="4650" w:hanging="360"/>
      </w:pPr>
      <w:rPr>
        <w:rFonts w:ascii="Courier New" w:hAnsi="Courier New" w:cs="Courier New" w:hint="default"/>
      </w:rPr>
    </w:lvl>
    <w:lvl w:ilvl="5" w:tplc="0C0A0005" w:tentative="1">
      <w:start w:val="1"/>
      <w:numFmt w:val="bullet"/>
      <w:lvlText w:val=""/>
      <w:lvlJc w:val="left"/>
      <w:pPr>
        <w:ind w:left="5370" w:hanging="360"/>
      </w:pPr>
      <w:rPr>
        <w:rFonts w:ascii="Wingdings" w:hAnsi="Wingdings" w:hint="default"/>
      </w:rPr>
    </w:lvl>
    <w:lvl w:ilvl="6" w:tplc="0C0A0001" w:tentative="1">
      <w:start w:val="1"/>
      <w:numFmt w:val="bullet"/>
      <w:lvlText w:val=""/>
      <w:lvlJc w:val="left"/>
      <w:pPr>
        <w:ind w:left="6090" w:hanging="360"/>
      </w:pPr>
      <w:rPr>
        <w:rFonts w:ascii="Symbol" w:hAnsi="Symbol" w:hint="default"/>
      </w:rPr>
    </w:lvl>
    <w:lvl w:ilvl="7" w:tplc="0C0A0003" w:tentative="1">
      <w:start w:val="1"/>
      <w:numFmt w:val="bullet"/>
      <w:lvlText w:val="o"/>
      <w:lvlJc w:val="left"/>
      <w:pPr>
        <w:ind w:left="6810" w:hanging="360"/>
      </w:pPr>
      <w:rPr>
        <w:rFonts w:ascii="Courier New" w:hAnsi="Courier New" w:cs="Courier New" w:hint="default"/>
      </w:rPr>
    </w:lvl>
    <w:lvl w:ilvl="8" w:tplc="0C0A0005" w:tentative="1">
      <w:start w:val="1"/>
      <w:numFmt w:val="bullet"/>
      <w:lvlText w:val=""/>
      <w:lvlJc w:val="left"/>
      <w:pPr>
        <w:ind w:left="7530" w:hanging="360"/>
      </w:pPr>
      <w:rPr>
        <w:rFonts w:ascii="Wingdings" w:hAnsi="Wingdings" w:hint="default"/>
      </w:rPr>
    </w:lvl>
  </w:abstractNum>
  <w:abstractNum w:abstractNumId="23">
    <w:nsid w:val="55AC7BC6"/>
    <w:multiLevelType w:val="hybridMultilevel"/>
    <w:tmpl w:val="0AEC831C"/>
    <w:lvl w:ilvl="0" w:tplc="280A000F">
      <w:start w:val="1"/>
      <w:numFmt w:val="decimal"/>
      <w:lvlText w:val="%1."/>
      <w:lvlJc w:val="left"/>
      <w:pPr>
        <w:tabs>
          <w:tab w:val="num" w:pos="720"/>
        </w:tabs>
        <w:ind w:left="720" w:hanging="360"/>
      </w:pPr>
      <w:rPr>
        <w:rFonts w:hint="default"/>
      </w:rPr>
    </w:lvl>
    <w:lvl w:ilvl="1" w:tplc="4DAE7482">
      <w:start w:val="1"/>
      <w:numFmt w:val="lowerLetter"/>
      <w:lvlText w:val="%2)"/>
      <w:lvlJc w:val="left"/>
      <w:pPr>
        <w:tabs>
          <w:tab w:val="num" w:pos="1440"/>
        </w:tabs>
        <w:ind w:left="1440" w:hanging="360"/>
      </w:pPr>
      <w:rPr>
        <w:rFonts w:hint="default"/>
      </w:rPr>
    </w:lvl>
    <w:lvl w:ilvl="2" w:tplc="280A001B" w:tentative="1">
      <w:start w:val="1"/>
      <w:numFmt w:val="lowerRoman"/>
      <w:lvlText w:val="%3."/>
      <w:lvlJc w:val="right"/>
      <w:pPr>
        <w:tabs>
          <w:tab w:val="num" w:pos="2160"/>
        </w:tabs>
        <w:ind w:left="2160" w:hanging="180"/>
      </w:pPr>
    </w:lvl>
    <w:lvl w:ilvl="3" w:tplc="280A000F" w:tentative="1">
      <w:start w:val="1"/>
      <w:numFmt w:val="decimal"/>
      <w:lvlText w:val="%4."/>
      <w:lvlJc w:val="left"/>
      <w:pPr>
        <w:tabs>
          <w:tab w:val="num" w:pos="2880"/>
        </w:tabs>
        <w:ind w:left="2880" w:hanging="360"/>
      </w:pPr>
    </w:lvl>
    <w:lvl w:ilvl="4" w:tplc="280A0019" w:tentative="1">
      <w:start w:val="1"/>
      <w:numFmt w:val="lowerLetter"/>
      <w:lvlText w:val="%5."/>
      <w:lvlJc w:val="left"/>
      <w:pPr>
        <w:tabs>
          <w:tab w:val="num" w:pos="3600"/>
        </w:tabs>
        <w:ind w:left="3600" w:hanging="360"/>
      </w:pPr>
    </w:lvl>
    <w:lvl w:ilvl="5" w:tplc="280A001B" w:tentative="1">
      <w:start w:val="1"/>
      <w:numFmt w:val="lowerRoman"/>
      <w:lvlText w:val="%6."/>
      <w:lvlJc w:val="right"/>
      <w:pPr>
        <w:tabs>
          <w:tab w:val="num" w:pos="4320"/>
        </w:tabs>
        <w:ind w:left="4320" w:hanging="180"/>
      </w:pPr>
    </w:lvl>
    <w:lvl w:ilvl="6" w:tplc="280A000F" w:tentative="1">
      <w:start w:val="1"/>
      <w:numFmt w:val="decimal"/>
      <w:lvlText w:val="%7."/>
      <w:lvlJc w:val="left"/>
      <w:pPr>
        <w:tabs>
          <w:tab w:val="num" w:pos="5040"/>
        </w:tabs>
        <w:ind w:left="5040" w:hanging="360"/>
      </w:pPr>
    </w:lvl>
    <w:lvl w:ilvl="7" w:tplc="280A0019" w:tentative="1">
      <w:start w:val="1"/>
      <w:numFmt w:val="lowerLetter"/>
      <w:lvlText w:val="%8."/>
      <w:lvlJc w:val="left"/>
      <w:pPr>
        <w:tabs>
          <w:tab w:val="num" w:pos="5760"/>
        </w:tabs>
        <w:ind w:left="5760" w:hanging="360"/>
      </w:pPr>
    </w:lvl>
    <w:lvl w:ilvl="8" w:tplc="280A001B" w:tentative="1">
      <w:start w:val="1"/>
      <w:numFmt w:val="lowerRoman"/>
      <w:lvlText w:val="%9."/>
      <w:lvlJc w:val="right"/>
      <w:pPr>
        <w:tabs>
          <w:tab w:val="num" w:pos="6480"/>
        </w:tabs>
        <w:ind w:left="6480" w:hanging="180"/>
      </w:pPr>
    </w:lvl>
  </w:abstractNum>
  <w:abstractNum w:abstractNumId="24">
    <w:nsid w:val="579776C1"/>
    <w:multiLevelType w:val="hybridMultilevel"/>
    <w:tmpl w:val="72B2A3DE"/>
    <w:lvl w:ilvl="0" w:tplc="45006A0A">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nsid w:val="5A500AA1"/>
    <w:multiLevelType w:val="hybridMultilevel"/>
    <w:tmpl w:val="C2D2A6F8"/>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6">
    <w:nsid w:val="5C836A6F"/>
    <w:multiLevelType w:val="multilevel"/>
    <w:tmpl w:val="4992D0B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610958D0"/>
    <w:multiLevelType w:val="hybridMultilevel"/>
    <w:tmpl w:val="27F2E6FA"/>
    <w:lvl w:ilvl="0" w:tplc="0C0A0001">
      <w:start w:val="1"/>
      <w:numFmt w:val="bullet"/>
      <w:lvlText w:val=""/>
      <w:lvlJc w:val="left"/>
      <w:pPr>
        <w:tabs>
          <w:tab w:val="num" w:pos="720"/>
        </w:tabs>
        <w:ind w:left="720" w:hanging="360"/>
      </w:pPr>
      <w:rPr>
        <w:rFonts w:ascii="Symbol" w:hAnsi="Symbol" w:hint="default"/>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61B402D6"/>
    <w:multiLevelType w:val="multilevel"/>
    <w:tmpl w:val="42E6CC88"/>
    <w:lvl w:ilvl="0">
      <w:start w:val="1"/>
      <w:numFmt w:val="upperRoman"/>
      <w:lvlText w:val="%1."/>
      <w:lvlJc w:val="left"/>
      <w:pPr>
        <w:ind w:left="1080" w:hanging="720"/>
      </w:pPr>
      <w:rPr>
        <w:rFonts w:hint="default"/>
      </w:rPr>
    </w:lvl>
    <w:lvl w:ilvl="1">
      <w:start w:val="10"/>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62226B73"/>
    <w:multiLevelType w:val="hybridMultilevel"/>
    <w:tmpl w:val="2446130A"/>
    <w:lvl w:ilvl="0" w:tplc="280A0007">
      <w:start w:val="1"/>
      <w:numFmt w:val="bullet"/>
      <w:lvlText w:val=""/>
      <w:lvlPicBulletId w:val="0"/>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nsid w:val="63162023"/>
    <w:multiLevelType w:val="hybridMultilevel"/>
    <w:tmpl w:val="CFA207B4"/>
    <w:lvl w:ilvl="0" w:tplc="280A0007">
      <w:start w:val="1"/>
      <w:numFmt w:val="bullet"/>
      <w:lvlText w:val=""/>
      <w:lvlPicBulletId w:val="0"/>
      <w:lvlJc w:val="left"/>
      <w:pPr>
        <w:ind w:left="720" w:hanging="360"/>
      </w:pPr>
      <w:rPr>
        <w:rFonts w:ascii="Symbol" w:hAnsi="Symbol" w:hint="default"/>
      </w:rPr>
    </w:lvl>
    <w:lvl w:ilvl="1" w:tplc="F9143668">
      <w:numFmt w:val="bullet"/>
      <w:lvlText w:val="-"/>
      <w:lvlJc w:val="left"/>
      <w:pPr>
        <w:ind w:left="1440" w:hanging="360"/>
      </w:pPr>
      <w:rPr>
        <w:rFonts w:ascii="Arial" w:eastAsia="Times New Roman" w:hAnsi="Arial"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nsid w:val="65053F04"/>
    <w:multiLevelType w:val="hybridMultilevel"/>
    <w:tmpl w:val="574EC660"/>
    <w:lvl w:ilvl="0" w:tplc="280A0007">
      <w:start w:val="1"/>
      <w:numFmt w:val="bullet"/>
      <w:lvlText w:val=""/>
      <w:lvlPicBulletId w:val="0"/>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nsid w:val="654D7637"/>
    <w:multiLevelType w:val="hybridMultilevel"/>
    <w:tmpl w:val="63D8DF16"/>
    <w:lvl w:ilvl="0" w:tplc="0C0A000B">
      <w:start w:val="1"/>
      <w:numFmt w:val="bullet"/>
      <w:lvlText w:val=""/>
      <w:lvlJc w:val="left"/>
      <w:pPr>
        <w:ind w:left="1261" w:hanging="360"/>
      </w:pPr>
      <w:rPr>
        <w:rFonts w:ascii="Wingdings" w:hAnsi="Wingdings" w:hint="default"/>
      </w:rPr>
    </w:lvl>
    <w:lvl w:ilvl="1" w:tplc="0C0A0003">
      <w:start w:val="1"/>
      <w:numFmt w:val="bullet"/>
      <w:lvlText w:val="o"/>
      <w:lvlJc w:val="left"/>
      <w:pPr>
        <w:ind w:left="1981" w:hanging="360"/>
      </w:pPr>
      <w:rPr>
        <w:rFonts w:ascii="Courier New" w:hAnsi="Courier New" w:cs="Courier New" w:hint="default"/>
      </w:rPr>
    </w:lvl>
    <w:lvl w:ilvl="2" w:tplc="0C0A0005" w:tentative="1">
      <w:start w:val="1"/>
      <w:numFmt w:val="bullet"/>
      <w:lvlText w:val=""/>
      <w:lvlJc w:val="left"/>
      <w:pPr>
        <w:ind w:left="2701" w:hanging="360"/>
      </w:pPr>
      <w:rPr>
        <w:rFonts w:ascii="Wingdings" w:hAnsi="Wingdings" w:hint="default"/>
      </w:rPr>
    </w:lvl>
    <w:lvl w:ilvl="3" w:tplc="0C0A0001" w:tentative="1">
      <w:start w:val="1"/>
      <w:numFmt w:val="bullet"/>
      <w:lvlText w:val=""/>
      <w:lvlJc w:val="left"/>
      <w:pPr>
        <w:ind w:left="3421" w:hanging="360"/>
      </w:pPr>
      <w:rPr>
        <w:rFonts w:ascii="Symbol" w:hAnsi="Symbol" w:hint="default"/>
      </w:rPr>
    </w:lvl>
    <w:lvl w:ilvl="4" w:tplc="0C0A0003" w:tentative="1">
      <w:start w:val="1"/>
      <w:numFmt w:val="bullet"/>
      <w:lvlText w:val="o"/>
      <w:lvlJc w:val="left"/>
      <w:pPr>
        <w:ind w:left="4141" w:hanging="360"/>
      </w:pPr>
      <w:rPr>
        <w:rFonts w:ascii="Courier New" w:hAnsi="Courier New" w:cs="Courier New" w:hint="default"/>
      </w:rPr>
    </w:lvl>
    <w:lvl w:ilvl="5" w:tplc="0C0A0005" w:tentative="1">
      <w:start w:val="1"/>
      <w:numFmt w:val="bullet"/>
      <w:lvlText w:val=""/>
      <w:lvlJc w:val="left"/>
      <w:pPr>
        <w:ind w:left="4861" w:hanging="360"/>
      </w:pPr>
      <w:rPr>
        <w:rFonts w:ascii="Wingdings" w:hAnsi="Wingdings" w:hint="default"/>
      </w:rPr>
    </w:lvl>
    <w:lvl w:ilvl="6" w:tplc="0C0A0001" w:tentative="1">
      <w:start w:val="1"/>
      <w:numFmt w:val="bullet"/>
      <w:lvlText w:val=""/>
      <w:lvlJc w:val="left"/>
      <w:pPr>
        <w:ind w:left="5581" w:hanging="360"/>
      </w:pPr>
      <w:rPr>
        <w:rFonts w:ascii="Symbol" w:hAnsi="Symbol" w:hint="default"/>
      </w:rPr>
    </w:lvl>
    <w:lvl w:ilvl="7" w:tplc="0C0A0003" w:tentative="1">
      <w:start w:val="1"/>
      <w:numFmt w:val="bullet"/>
      <w:lvlText w:val="o"/>
      <w:lvlJc w:val="left"/>
      <w:pPr>
        <w:ind w:left="6301" w:hanging="360"/>
      </w:pPr>
      <w:rPr>
        <w:rFonts w:ascii="Courier New" w:hAnsi="Courier New" w:cs="Courier New" w:hint="default"/>
      </w:rPr>
    </w:lvl>
    <w:lvl w:ilvl="8" w:tplc="0C0A0005" w:tentative="1">
      <w:start w:val="1"/>
      <w:numFmt w:val="bullet"/>
      <w:lvlText w:val=""/>
      <w:lvlJc w:val="left"/>
      <w:pPr>
        <w:ind w:left="7021" w:hanging="360"/>
      </w:pPr>
      <w:rPr>
        <w:rFonts w:ascii="Wingdings" w:hAnsi="Wingdings" w:hint="default"/>
      </w:rPr>
    </w:lvl>
  </w:abstractNum>
  <w:abstractNum w:abstractNumId="33">
    <w:nsid w:val="69AD678F"/>
    <w:multiLevelType w:val="hybridMultilevel"/>
    <w:tmpl w:val="6F802462"/>
    <w:lvl w:ilvl="0" w:tplc="280A0007">
      <w:start w:val="1"/>
      <w:numFmt w:val="bullet"/>
      <w:lvlText w:val=""/>
      <w:lvlPicBulletId w:val="0"/>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6BF4322E"/>
    <w:multiLevelType w:val="hybridMultilevel"/>
    <w:tmpl w:val="D4488C02"/>
    <w:lvl w:ilvl="0" w:tplc="280A0007">
      <w:start w:val="1"/>
      <w:numFmt w:val="bullet"/>
      <w:lvlText w:val=""/>
      <w:lvlPicBulletId w:val="0"/>
      <w:lvlJc w:val="left"/>
      <w:pPr>
        <w:ind w:left="720" w:hanging="360"/>
      </w:pPr>
      <w:rPr>
        <w:rFonts w:ascii="Symbol" w:hAnsi="Symbol" w:hint="default"/>
      </w:rPr>
    </w:lvl>
    <w:lvl w:ilvl="1" w:tplc="BCAA772A">
      <w:numFmt w:val="bullet"/>
      <w:lvlText w:val="-"/>
      <w:lvlJc w:val="left"/>
      <w:pPr>
        <w:ind w:left="1440" w:hanging="360"/>
      </w:pPr>
      <w:rPr>
        <w:rFonts w:ascii="Arial" w:eastAsia="Times New Roman" w:hAnsi="Arial"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nsid w:val="6BF67D85"/>
    <w:multiLevelType w:val="hybridMultilevel"/>
    <w:tmpl w:val="CB2AB34E"/>
    <w:lvl w:ilvl="0" w:tplc="4CB64C5C">
      <w:start w:val="1"/>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nsid w:val="6CE26FED"/>
    <w:multiLevelType w:val="multilevel"/>
    <w:tmpl w:val="F8E63A2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nsid w:val="6E5E52A3"/>
    <w:multiLevelType w:val="hybridMultilevel"/>
    <w:tmpl w:val="1E7CEEA8"/>
    <w:lvl w:ilvl="0" w:tplc="280A0007">
      <w:start w:val="1"/>
      <w:numFmt w:val="bullet"/>
      <w:lvlText w:val=""/>
      <w:lvlPicBulletId w:val="0"/>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nsid w:val="6F027221"/>
    <w:multiLevelType w:val="hybridMultilevel"/>
    <w:tmpl w:val="3ED27CBE"/>
    <w:lvl w:ilvl="0" w:tplc="280A0007">
      <w:start w:val="1"/>
      <w:numFmt w:val="bullet"/>
      <w:lvlText w:val=""/>
      <w:lvlPicBulletId w:val="0"/>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nsid w:val="70C15A61"/>
    <w:multiLevelType w:val="hybridMultilevel"/>
    <w:tmpl w:val="5A44635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nsid w:val="7727707B"/>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41">
    <w:nsid w:val="779266A9"/>
    <w:multiLevelType w:val="hybridMultilevel"/>
    <w:tmpl w:val="4CF4B36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8977ABF"/>
    <w:multiLevelType w:val="hybridMultilevel"/>
    <w:tmpl w:val="8820D62E"/>
    <w:lvl w:ilvl="0" w:tplc="280A0007">
      <w:start w:val="1"/>
      <w:numFmt w:val="bullet"/>
      <w:lvlText w:val=""/>
      <w:lvlPicBulletId w:val="0"/>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nsid w:val="7A7B0853"/>
    <w:multiLevelType w:val="hybridMultilevel"/>
    <w:tmpl w:val="1862D76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B9314B5"/>
    <w:multiLevelType w:val="hybridMultilevel"/>
    <w:tmpl w:val="E5BE67AE"/>
    <w:lvl w:ilvl="0" w:tplc="64B4A62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26"/>
  </w:num>
  <w:num w:numId="3">
    <w:abstractNumId w:val="22"/>
  </w:num>
  <w:num w:numId="4">
    <w:abstractNumId w:val="20"/>
  </w:num>
  <w:num w:numId="5">
    <w:abstractNumId w:val="32"/>
  </w:num>
  <w:num w:numId="6">
    <w:abstractNumId w:val="21"/>
  </w:num>
  <w:num w:numId="7">
    <w:abstractNumId w:val="28"/>
  </w:num>
  <w:num w:numId="8">
    <w:abstractNumId w:val="40"/>
  </w:num>
  <w:num w:numId="9">
    <w:abstractNumId w:val="23"/>
  </w:num>
  <w:num w:numId="10">
    <w:abstractNumId w:val="16"/>
  </w:num>
  <w:num w:numId="11">
    <w:abstractNumId w:val="27"/>
  </w:num>
  <w:num w:numId="12">
    <w:abstractNumId w:val="12"/>
  </w:num>
  <w:num w:numId="13">
    <w:abstractNumId w:val="39"/>
  </w:num>
  <w:num w:numId="14">
    <w:abstractNumId w:val="10"/>
  </w:num>
  <w:num w:numId="15">
    <w:abstractNumId w:val="7"/>
  </w:num>
  <w:num w:numId="16">
    <w:abstractNumId w:val="9"/>
  </w:num>
  <w:num w:numId="17">
    <w:abstractNumId w:val="19"/>
  </w:num>
  <w:num w:numId="18">
    <w:abstractNumId w:val="25"/>
  </w:num>
  <w:num w:numId="19">
    <w:abstractNumId w:val="36"/>
  </w:num>
  <w:num w:numId="20">
    <w:abstractNumId w:val="3"/>
  </w:num>
  <w:num w:numId="21">
    <w:abstractNumId w:val="6"/>
  </w:num>
  <w:num w:numId="22">
    <w:abstractNumId w:val="44"/>
  </w:num>
  <w:num w:numId="23">
    <w:abstractNumId w:val="8"/>
  </w:num>
  <w:num w:numId="24">
    <w:abstractNumId w:val="33"/>
  </w:num>
  <w:num w:numId="25">
    <w:abstractNumId w:val="41"/>
  </w:num>
  <w:num w:numId="26">
    <w:abstractNumId w:val="0"/>
  </w:num>
  <w:num w:numId="27">
    <w:abstractNumId w:val="29"/>
  </w:num>
  <w:num w:numId="28">
    <w:abstractNumId w:val="34"/>
  </w:num>
  <w:num w:numId="29">
    <w:abstractNumId w:val="31"/>
  </w:num>
  <w:num w:numId="30">
    <w:abstractNumId w:val="37"/>
  </w:num>
  <w:num w:numId="31">
    <w:abstractNumId w:val="4"/>
  </w:num>
  <w:num w:numId="32">
    <w:abstractNumId w:val="15"/>
  </w:num>
  <w:num w:numId="33">
    <w:abstractNumId w:val="24"/>
  </w:num>
  <w:num w:numId="34">
    <w:abstractNumId w:val="35"/>
  </w:num>
  <w:num w:numId="35">
    <w:abstractNumId w:val="38"/>
  </w:num>
  <w:num w:numId="36">
    <w:abstractNumId w:val="11"/>
  </w:num>
  <w:num w:numId="37">
    <w:abstractNumId w:val="43"/>
  </w:num>
  <w:num w:numId="38">
    <w:abstractNumId w:val="13"/>
  </w:num>
  <w:num w:numId="39">
    <w:abstractNumId w:val="30"/>
  </w:num>
  <w:num w:numId="40">
    <w:abstractNumId w:val="42"/>
  </w:num>
  <w:num w:numId="41">
    <w:abstractNumId w:val="1"/>
  </w:num>
  <w:num w:numId="42">
    <w:abstractNumId w:val="14"/>
  </w:num>
  <w:num w:numId="43">
    <w:abstractNumId w:val="5"/>
  </w:num>
  <w:num w:numId="44">
    <w:abstractNumId w:val="18"/>
  </w:num>
  <w:num w:numId="4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0"/>
    <w:footnote w:id="1"/>
  </w:footnotePr>
  <w:endnotePr>
    <w:endnote w:id="0"/>
    <w:endnote w:id="1"/>
  </w:endnotePr>
  <w:compat/>
  <w:rsids>
    <w:rsidRoot w:val="009A52E0"/>
    <w:rsid w:val="00000D08"/>
    <w:rsid w:val="00001167"/>
    <w:rsid w:val="00001C88"/>
    <w:rsid w:val="00002184"/>
    <w:rsid w:val="00004E42"/>
    <w:rsid w:val="000051CE"/>
    <w:rsid w:val="0000527D"/>
    <w:rsid w:val="00006721"/>
    <w:rsid w:val="00010514"/>
    <w:rsid w:val="00020BF1"/>
    <w:rsid w:val="0002160E"/>
    <w:rsid w:val="00025AD3"/>
    <w:rsid w:val="00027993"/>
    <w:rsid w:val="00032DE8"/>
    <w:rsid w:val="000348EF"/>
    <w:rsid w:val="000359E3"/>
    <w:rsid w:val="00035C94"/>
    <w:rsid w:val="00035E57"/>
    <w:rsid w:val="000361DB"/>
    <w:rsid w:val="000376DE"/>
    <w:rsid w:val="0004006C"/>
    <w:rsid w:val="0004034F"/>
    <w:rsid w:val="0004050A"/>
    <w:rsid w:val="00040774"/>
    <w:rsid w:val="00042E7A"/>
    <w:rsid w:val="0004532C"/>
    <w:rsid w:val="00045C7C"/>
    <w:rsid w:val="00051278"/>
    <w:rsid w:val="00052D0C"/>
    <w:rsid w:val="00056601"/>
    <w:rsid w:val="000643DA"/>
    <w:rsid w:val="000645F1"/>
    <w:rsid w:val="0006670A"/>
    <w:rsid w:val="00066AEE"/>
    <w:rsid w:val="00071C0B"/>
    <w:rsid w:val="0007359C"/>
    <w:rsid w:val="00090F44"/>
    <w:rsid w:val="000914C8"/>
    <w:rsid w:val="000939B7"/>
    <w:rsid w:val="000A063A"/>
    <w:rsid w:val="000A2EC1"/>
    <w:rsid w:val="000A4F18"/>
    <w:rsid w:val="000A7078"/>
    <w:rsid w:val="000B2D78"/>
    <w:rsid w:val="000B7358"/>
    <w:rsid w:val="000B7D32"/>
    <w:rsid w:val="000C0C07"/>
    <w:rsid w:val="000C17AE"/>
    <w:rsid w:val="000C3DE7"/>
    <w:rsid w:val="000C7070"/>
    <w:rsid w:val="000C76B9"/>
    <w:rsid w:val="000C788C"/>
    <w:rsid w:val="000D5FAC"/>
    <w:rsid w:val="000D6C15"/>
    <w:rsid w:val="000D7F8E"/>
    <w:rsid w:val="000E0380"/>
    <w:rsid w:val="000E0A9D"/>
    <w:rsid w:val="000E1A04"/>
    <w:rsid w:val="000E2C6D"/>
    <w:rsid w:val="000E3116"/>
    <w:rsid w:val="000E45B2"/>
    <w:rsid w:val="000E5AD4"/>
    <w:rsid w:val="000E7280"/>
    <w:rsid w:val="000F1061"/>
    <w:rsid w:val="000F10CD"/>
    <w:rsid w:val="000F1863"/>
    <w:rsid w:val="000F3A1D"/>
    <w:rsid w:val="000F6F64"/>
    <w:rsid w:val="00100ADB"/>
    <w:rsid w:val="00100FCB"/>
    <w:rsid w:val="00101C8A"/>
    <w:rsid w:val="00103F9D"/>
    <w:rsid w:val="001058EC"/>
    <w:rsid w:val="00111C83"/>
    <w:rsid w:val="001121B1"/>
    <w:rsid w:val="001158A9"/>
    <w:rsid w:val="00115A8E"/>
    <w:rsid w:val="00116EA4"/>
    <w:rsid w:val="0011735F"/>
    <w:rsid w:val="001200B1"/>
    <w:rsid w:val="00121B83"/>
    <w:rsid w:val="001274EF"/>
    <w:rsid w:val="001300A4"/>
    <w:rsid w:val="00131A23"/>
    <w:rsid w:val="0013578E"/>
    <w:rsid w:val="00136BF0"/>
    <w:rsid w:val="001414DB"/>
    <w:rsid w:val="00142394"/>
    <w:rsid w:val="0014300E"/>
    <w:rsid w:val="00144E83"/>
    <w:rsid w:val="00150FC6"/>
    <w:rsid w:val="0015166C"/>
    <w:rsid w:val="00152C86"/>
    <w:rsid w:val="001653CC"/>
    <w:rsid w:val="00166020"/>
    <w:rsid w:val="00166FED"/>
    <w:rsid w:val="001676AF"/>
    <w:rsid w:val="00167EA3"/>
    <w:rsid w:val="001716BA"/>
    <w:rsid w:val="001730F7"/>
    <w:rsid w:val="001751FC"/>
    <w:rsid w:val="00175D95"/>
    <w:rsid w:val="00177650"/>
    <w:rsid w:val="001828A0"/>
    <w:rsid w:val="00187EA3"/>
    <w:rsid w:val="0019730A"/>
    <w:rsid w:val="001A3670"/>
    <w:rsid w:val="001A3799"/>
    <w:rsid w:val="001A4347"/>
    <w:rsid w:val="001A4FCA"/>
    <w:rsid w:val="001A7AC4"/>
    <w:rsid w:val="001B00F6"/>
    <w:rsid w:val="001B05A2"/>
    <w:rsid w:val="001B59BA"/>
    <w:rsid w:val="001B744B"/>
    <w:rsid w:val="001C5B94"/>
    <w:rsid w:val="001C6C35"/>
    <w:rsid w:val="001D22F8"/>
    <w:rsid w:val="001D3F80"/>
    <w:rsid w:val="001D60EB"/>
    <w:rsid w:val="001E28D0"/>
    <w:rsid w:val="001E6254"/>
    <w:rsid w:val="001E72B0"/>
    <w:rsid w:val="001F0E08"/>
    <w:rsid w:val="001F4A17"/>
    <w:rsid w:val="001F6072"/>
    <w:rsid w:val="001F6621"/>
    <w:rsid w:val="001F666E"/>
    <w:rsid w:val="002019E7"/>
    <w:rsid w:val="002033F8"/>
    <w:rsid w:val="00204D47"/>
    <w:rsid w:val="00205DEC"/>
    <w:rsid w:val="00206DA6"/>
    <w:rsid w:val="00207DC1"/>
    <w:rsid w:val="002100A0"/>
    <w:rsid w:val="00210435"/>
    <w:rsid w:val="002141DA"/>
    <w:rsid w:val="00222B73"/>
    <w:rsid w:val="00226D2B"/>
    <w:rsid w:val="00230E93"/>
    <w:rsid w:val="00234CD0"/>
    <w:rsid w:val="00235895"/>
    <w:rsid w:val="00235909"/>
    <w:rsid w:val="00236037"/>
    <w:rsid w:val="002379F6"/>
    <w:rsid w:val="00237B99"/>
    <w:rsid w:val="0024710A"/>
    <w:rsid w:val="00250732"/>
    <w:rsid w:val="00264D37"/>
    <w:rsid w:val="00267E9D"/>
    <w:rsid w:val="00270C37"/>
    <w:rsid w:val="00270E46"/>
    <w:rsid w:val="00272D64"/>
    <w:rsid w:val="00274715"/>
    <w:rsid w:val="00274A1B"/>
    <w:rsid w:val="00277DBF"/>
    <w:rsid w:val="00281356"/>
    <w:rsid w:val="002829B0"/>
    <w:rsid w:val="00283957"/>
    <w:rsid w:val="00290CBB"/>
    <w:rsid w:val="0029455B"/>
    <w:rsid w:val="00295946"/>
    <w:rsid w:val="002A0C7F"/>
    <w:rsid w:val="002A1414"/>
    <w:rsid w:val="002A2B10"/>
    <w:rsid w:val="002A3AB4"/>
    <w:rsid w:val="002A4021"/>
    <w:rsid w:val="002A681C"/>
    <w:rsid w:val="002B0163"/>
    <w:rsid w:val="002B2743"/>
    <w:rsid w:val="002B42E9"/>
    <w:rsid w:val="002B5ED2"/>
    <w:rsid w:val="002C0D48"/>
    <w:rsid w:val="002C4A32"/>
    <w:rsid w:val="002C667E"/>
    <w:rsid w:val="002C75D9"/>
    <w:rsid w:val="002C7AF5"/>
    <w:rsid w:val="002D20A2"/>
    <w:rsid w:val="002D405D"/>
    <w:rsid w:val="002D4618"/>
    <w:rsid w:val="002D50CB"/>
    <w:rsid w:val="002E05F6"/>
    <w:rsid w:val="002E485C"/>
    <w:rsid w:val="002E4CC4"/>
    <w:rsid w:val="002E613A"/>
    <w:rsid w:val="00303FD3"/>
    <w:rsid w:val="00304706"/>
    <w:rsid w:val="003057BB"/>
    <w:rsid w:val="003064DB"/>
    <w:rsid w:val="00312F01"/>
    <w:rsid w:val="0031734E"/>
    <w:rsid w:val="00321784"/>
    <w:rsid w:val="00323928"/>
    <w:rsid w:val="003239B8"/>
    <w:rsid w:val="003270DC"/>
    <w:rsid w:val="0033133F"/>
    <w:rsid w:val="003426E7"/>
    <w:rsid w:val="00342963"/>
    <w:rsid w:val="00342DF1"/>
    <w:rsid w:val="0035240B"/>
    <w:rsid w:val="003526BF"/>
    <w:rsid w:val="00352C91"/>
    <w:rsid w:val="003549C2"/>
    <w:rsid w:val="003635A6"/>
    <w:rsid w:val="00363DE7"/>
    <w:rsid w:val="00366948"/>
    <w:rsid w:val="00366B5D"/>
    <w:rsid w:val="00366C0C"/>
    <w:rsid w:val="00366E41"/>
    <w:rsid w:val="0036798E"/>
    <w:rsid w:val="00373388"/>
    <w:rsid w:val="00374043"/>
    <w:rsid w:val="00374E39"/>
    <w:rsid w:val="0037521F"/>
    <w:rsid w:val="00381498"/>
    <w:rsid w:val="00381B49"/>
    <w:rsid w:val="00386A95"/>
    <w:rsid w:val="00387912"/>
    <w:rsid w:val="00394B72"/>
    <w:rsid w:val="003961AB"/>
    <w:rsid w:val="003A0D8D"/>
    <w:rsid w:val="003B11B3"/>
    <w:rsid w:val="003B232D"/>
    <w:rsid w:val="003B2C2B"/>
    <w:rsid w:val="003B33E0"/>
    <w:rsid w:val="003B4116"/>
    <w:rsid w:val="003C0512"/>
    <w:rsid w:val="003C0EA0"/>
    <w:rsid w:val="003C2502"/>
    <w:rsid w:val="003C32F2"/>
    <w:rsid w:val="003D06B1"/>
    <w:rsid w:val="003D1186"/>
    <w:rsid w:val="003D169C"/>
    <w:rsid w:val="003D3734"/>
    <w:rsid w:val="003D6485"/>
    <w:rsid w:val="003D7F7C"/>
    <w:rsid w:val="003E7975"/>
    <w:rsid w:val="003F05CA"/>
    <w:rsid w:val="003F10D0"/>
    <w:rsid w:val="003F275B"/>
    <w:rsid w:val="003F2902"/>
    <w:rsid w:val="003F3624"/>
    <w:rsid w:val="003F6690"/>
    <w:rsid w:val="003F7831"/>
    <w:rsid w:val="00401848"/>
    <w:rsid w:val="00407EA5"/>
    <w:rsid w:val="00412BF9"/>
    <w:rsid w:val="004130D0"/>
    <w:rsid w:val="00415A93"/>
    <w:rsid w:val="00416071"/>
    <w:rsid w:val="004176A3"/>
    <w:rsid w:val="00423890"/>
    <w:rsid w:val="00431566"/>
    <w:rsid w:val="004322B6"/>
    <w:rsid w:val="00433755"/>
    <w:rsid w:val="00435182"/>
    <w:rsid w:val="00436772"/>
    <w:rsid w:val="00436F59"/>
    <w:rsid w:val="0044360A"/>
    <w:rsid w:val="00443D17"/>
    <w:rsid w:val="00443FC2"/>
    <w:rsid w:val="0044691E"/>
    <w:rsid w:val="004510E9"/>
    <w:rsid w:val="004569C4"/>
    <w:rsid w:val="004578FB"/>
    <w:rsid w:val="004616F7"/>
    <w:rsid w:val="00461FBA"/>
    <w:rsid w:val="0046265A"/>
    <w:rsid w:val="0046397D"/>
    <w:rsid w:val="00466586"/>
    <w:rsid w:val="00470B4C"/>
    <w:rsid w:val="00474D5B"/>
    <w:rsid w:val="00475C21"/>
    <w:rsid w:val="004804E6"/>
    <w:rsid w:val="00480E68"/>
    <w:rsid w:val="004838B5"/>
    <w:rsid w:val="00484D72"/>
    <w:rsid w:val="00485059"/>
    <w:rsid w:val="004A285C"/>
    <w:rsid w:val="004A3F8C"/>
    <w:rsid w:val="004B325C"/>
    <w:rsid w:val="004B516B"/>
    <w:rsid w:val="004B738A"/>
    <w:rsid w:val="004C1188"/>
    <w:rsid w:val="004C3776"/>
    <w:rsid w:val="004C4F6F"/>
    <w:rsid w:val="004C5642"/>
    <w:rsid w:val="004C5BEA"/>
    <w:rsid w:val="004C7CAF"/>
    <w:rsid w:val="004D17EB"/>
    <w:rsid w:val="004D4AC7"/>
    <w:rsid w:val="004D5C2F"/>
    <w:rsid w:val="004E1582"/>
    <w:rsid w:val="004E4906"/>
    <w:rsid w:val="004E62CA"/>
    <w:rsid w:val="004F07A8"/>
    <w:rsid w:val="004F3E5F"/>
    <w:rsid w:val="005015D4"/>
    <w:rsid w:val="00503C8D"/>
    <w:rsid w:val="00505F21"/>
    <w:rsid w:val="00514BAB"/>
    <w:rsid w:val="0052315F"/>
    <w:rsid w:val="0052387A"/>
    <w:rsid w:val="00532E55"/>
    <w:rsid w:val="005338CA"/>
    <w:rsid w:val="005373B0"/>
    <w:rsid w:val="00537A2F"/>
    <w:rsid w:val="00542C49"/>
    <w:rsid w:val="00543D4D"/>
    <w:rsid w:val="005471EA"/>
    <w:rsid w:val="0055518E"/>
    <w:rsid w:val="00555C26"/>
    <w:rsid w:val="00563F61"/>
    <w:rsid w:val="00564229"/>
    <w:rsid w:val="00565DE9"/>
    <w:rsid w:val="00566B9F"/>
    <w:rsid w:val="00572F97"/>
    <w:rsid w:val="00583740"/>
    <w:rsid w:val="005852B4"/>
    <w:rsid w:val="00594A68"/>
    <w:rsid w:val="00596DB8"/>
    <w:rsid w:val="005A00B3"/>
    <w:rsid w:val="005A65F2"/>
    <w:rsid w:val="005B5D23"/>
    <w:rsid w:val="005B6E14"/>
    <w:rsid w:val="005D05EE"/>
    <w:rsid w:val="005D705B"/>
    <w:rsid w:val="005D74D2"/>
    <w:rsid w:val="005E0E55"/>
    <w:rsid w:val="005E10EC"/>
    <w:rsid w:val="005E7404"/>
    <w:rsid w:val="005F0BE2"/>
    <w:rsid w:val="005F0E42"/>
    <w:rsid w:val="005F56AC"/>
    <w:rsid w:val="005F70CA"/>
    <w:rsid w:val="00604845"/>
    <w:rsid w:val="00610C16"/>
    <w:rsid w:val="0061422D"/>
    <w:rsid w:val="006148EC"/>
    <w:rsid w:val="0061799E"/>
    <w:rsid w:val="0062425C"/>
    <w:rsid w:val="0062503B"/>
    <w:rsid w:val="00626369"/>
    <w:rsid w:val="00627F32"/>
    <w:rsid w:val="006304E2"/>
    <w:rsid w:val="00631546"/>
    <w:rsid w:val="006317D8"/>
    <w:rsid w:val="00631AFF"/>
    <w:rsid w:val="00632D60"/>
    <w:rsid w:val="00633081"/>
    <w:rsid w:val="00634188"/>
    <w:rsid w:val="00643F93"/>
    <w:rsid w:val="006479F2"/>
    <w:rsid w:val="00653E71"/>
    <w:rsid w:val="0065636A"/>
    <w:rsid w:val="0065706D"/>
    <w:rsid w:val="006579F4"/>
    <w:rsid w:val="00657E8D"/>
    <w:rsid w:val="00662AF0"/>
    <w:rsid w:val="00663303"/>
    <w:rsid w:val="00667B7B"/>
    <w:rsid w:val="00672947"/>
    <w:rsid w:val="00672970"/>
    <w:rsid w:val="00675F31"/>
    <w:rsid w:val="00682E5D"/>
    <w:rsid w:val="00684776"/>
    <w:rsid w:val="00685DB6"/>
    <w:rsid w:val="00687495"/>
    <w:rsid w:val="00691916"/>
    <w:rsid w:val="006920ED"/>
    <w:rsid w:val="00696B1D"/>
    <w:rsid w:val="00697841"/>
    <w:rsid w:val="006A7114"/>
    <w:rsid w:val="006A78D6"/>
    <w:rsid w:val="006B0DA2"/>
    <w:rsid w:val="006B4772"/>
    <w:rsid w:val="006B56CF"/>
    <w:rsid w:val="006B7416"/>
    <w:rsid w:val="006B7E41"/>
    <w:rsid w:val="006C1C31"/>
    <w:rsid w:val="006C7262"/>
    <w:rsid w:val="006D1C5E"/>
    <w:rsid w:val="006D37FC"/>
    <w:rsid w:val="006D5D57"/>
    <w:rsid w:val="006E331B"/>
    <w:rsid w:val="006E33D9"/>
    <w:rsid w:val="006E6050"/>
    <w:rsid w:val="006E6EF5"/>
    <w:rsid w:val="006F7972"/>
    <w:rsid w:val="00704FFF"/>
    <w:rsid w:val="007066FD"/>
    <w:rsid w:val="007077B9"/>
    <w:rsid w:val="00720856"/>
    <w:rsid w:val="00721FCB"/>
    <w:rsid w:val="007227C7"/>
    <w:rsid w:val="00724D25"/>
    <w:rsid w:val="007269C8"/>
    <w:rsid w:val="007309C6"/>
    <w:rsid w:val="00736DF9"/>
    <w:rsid w:val="0074073F"/>
    <w:rsid w:val="007408AD"/>
    <w:rsid w:val="00742529"/>
    <w:rsid w:val="00744FB2"/>
    <w:rsid w:val="00746C26"/>
    <w:rsid w:val="00750B61"/>
    <w:rsid w:val="00762753"/>
    <w:rsid w:val="00764B6C"/>
    <w:rsid w:val="00766403"/>
    <w:rsid w:val="00767ADB"/>
    <w:rsid w:val="0077245A"/>
    <w:rsid w:val="00782268"/>
    <w:rsid w:val="0078280C"/>
    <w:rsid w:val="0078466B"/>
    <w:rsid w:val="007865AD"/>
    <w:rsid w:val="00786DBD"/>
    <w:rsid w:val="00794B23"/>
    <w:rsid w:val="00796CEA"/>
    <w:rsid w:val="007A053C"/>
    <w:rsid w:val="007A2013"/>
    <w:rsid w:val="007B1942"/>
    <w:rsid w:val="007B1A17"/>
    <w:rsid w:val="007B1E42"/>
    <w:rsid w:val="007B6409"/>
    <w:rsid w:val="007B79D3"/>
    <w:rsid w:val="007C00F1"/>
    <w:rsid w:val="007C5809"/>
    <w:rsid w:val="007D3EAE"/>
    <w:rsid w:val="007E0AAF"/>
    <w:rsid w:val="007E2244"/>
    <w:rsid w:val="007E3F71"/>
    <w:rsid w:val="007E50A0"/>
    <w:rsid w:val="007E5163"/>
    <w:rsid w:val="007E5318"/>
    <w:rsid w:val="007E6E84"/>
    <w:rsid w:val="007F1B9B"/>
    <w:rsid w:val="007F457F"/>
    <w:rsid w:val="00803A8D"/>
    <w:rsid w:val="00812066"/>
    <w:rsid w:val="00813068"/>
    <w:rsid w:val="00815D9C"/>
    <w:rsid w:val="00815E72"/>
    <w:rsid w:val="00816DAB"/>
    <w:rsid w:val="00822BE9"/>
    <w:rsid w:val="00822E68"/>
    <w:rsid w:val="00825423"/>
    <w:rsid w:val="00830C28"/>
    <w:rsid w:val="008343C5"/>
    <w:rsid w:val="00834787"/>
    <w:rsid w:val="0084040D"/>
    <w:rsid w:val="00842CBE"/>
    <w:rsid w:val="008447B4"/>
    <w:rsid w:val="00851631"/>
    <w:rsid w:val="00853471"/>
    <w:rsid w:val="008574E6"/>
    <w:rsid w:val="00863CF4"/>
    <w:rsid w:val="008702C5"/>
    <w:rsid w:val="00872742"/>
    <w:rsid w:val="008734F8"/>
    <w:rsid w:val="00875096"/>
    <w:rsid w:val="00880CBC"/>
    <w:rsid w:val="00880E52"/>
    <w:rsid w:val="00881C79"/>
    <w:rsid w:val="0089000A"/>
    <w:rsid w:val="00891FA7"/>
    <w:rsid w:val="008940C4"/>
    <w:rsid w:val="00895A70"/>
    <w:rsid w:val="008A3ADA"/>
    <w:rsid w:val="008A4D4D"/>
    <w:rsid w:val="008A5179"/>
    <w:rsid w:val="008A6FDD"/>
    <w:rsid w:val="008B1B40"/>
    <w:rsid w:val="008B1D65"/>
    <w:rsid w:val="008B3DF6"/>
    <w:rsid w:val="008C3F63"/>
    <w:rsid w:val="008C5EF5"/>
    <w:rsid w:val="008C6C70"/>
    <w:rsid w:val="008D070F"/>
    <w:rsid w:val="008D29DD"/>
    <w:rsid w:val="008D2D02"/>
    <w:rsid w:val="008D5C39"/>
    <w:rsid w:val="008D6410"/>
    <w:rsid w:val="008E03B3"/>
    <w:rsid w:val="008E1E33"/>
    <w:rsid w:val="008E2C61"/>
    <w:rsid w:val="008E600A"/>
    <w:rsid w:val="008E606D"/>
    <w:rsid w:val="008F4138"/>
    <w:rsid w:val="008F5210"/>
    <w:rsid w:val="00900B52"/>
    <w:rsid w:val="00902611"/>
    <w:rsid w:val="00907445"/>
    <w:rsid w:val="009103C5"/>
    <w:rsid w:val="00914017"/>
    <w:rsid w:val="00920896"/>
    <w:rsid w:val="0092287A"/>
    <w:rsid w:val="00922C75"/>
    <w:rsid w:val="0092390A"/>
    <w:rsid w:val="00932F43"/>
    <w:rsid w:val="0093488F"/>
    <w:rsid w:val="00935207"/>
    <w:rsid w:val="00935E46"/>
    <w:rsid w:val="00937132"/>
    <w:rsid w:val="009424B7"/>
    <w:rsid w:val="009447CB"/>
    <w:rsid w:val="009468C8"/>
    <w:rsid w:val="009471A3"/>
    <w:rsid w:val="00952613"/>
    <w:rsid w:val="00954994"/>
    <w:rsid w:val="0095726A"/>
    <w:rsid w:val="00957484"/>
    <w:rsid w:val="0096018A"/>
    <w:rsid w:val="00963B08"/>
    <w:rsid w:val="00966B27"/>
    <w:rsid w:val="00970903"/>
    <w:rsid w:val="00974374"/>
    <w:rsid w:val="009752FD"/>
    <w:rsid w:val="00975853"/>
    <w:rsid w:val="00975D7C"/>
    <w:rsid w:val="00977880"/>
    <w:rsid w:val="00982DCB"/>
    <w:rsid w:val="009851CC"/>
    <w:rsid w:val="00986762"/>
    <w:rsid w:val="00987659"/>
    <w:rsid w:val="0099108E"/>
    <w:rsid w:val="0099176C"/>
    <w:rsid w:val="0099362E"/>
    <w:rsid w:val="009945BD"/>
    <w:rsid w:val="0099777C"/>
    <w:rsid w:val="009A0D22"/>
    <w:rsid w:val="009A2B51"/>
    <w:rsid w:val="009A4504"/>
    <w:rsid w:val="009A52E0"/>
    <w:rsid w:val="009A5368"/>
    <w:rsid w:val="009B2EF7"/>
    <w:rsid w:val="009B3A7B"/>
    <w:rsid w:val="009B76B2"/>
    <w:rsid w:val="009C2F2D"/>
    <w:rsid w:val="009C46B6"/>
    <w:rsid w:val="009C58F8"/>
    <w:rsid w:val="009D2FCC"/>
    <w:rsid w:val="009D5A8C"/>
    <w:rsid w:val="009D6029"/>
    <w:rsid w:val="009D7DEA"/>
    <w:rsid w:val="009E68FB"/>
    <w:rsid w:val="009E7570"/>
    <w:rsid w:val="009F2152"/>
    <w:rsid w:val="009F2949"/>
    <w:rsid w:val="009F351C"/>
    <w:rsid w:val="009F3592"/>
    <w:rsid w:val="009F3A7C"/>
    <w:rsid w:val="009F5850"/>
    <w:rsid w:val="009F6163"/>
    <w:rsid w:val="00A016E2"/>
    <w:rsid w:val="00A02388"/>
    <w:rsid w:val="00A028F2"/>
    <w:rsid w:val="00A04B16"/>
    <w:rsid w:val="00A13CE6"/>
    <w:rsid w:val="00A20DCB"/>
    <w:rsid w:val="00A21CB9"/>
    <w:rsid w:val="00A2334D"/>
    <w:rsid w:val="00A2741A"/>
    <w:rsid w:val="00A355A3"/>
    <w:rsid w:val="00A375EA"/>
    <w:rsid w:val="00A40553"/>
    <w:rsid w:val="00A43924"/>
    <w:rsid w:val="00A4608C"/>
    <w:rsid w:val="00A50B32"/>
    <w:rsid w:val="00A50B6B"/>
    <w:rsid w:val="00A50C97"/>
    <w:rsid w:val="00A51412"/>
    <w:rsid w:val="00A56D75"/>
    <w:rsid w:val="00A62BC5"/>
    <w:rsid w:val="00A673D4"/>
    <w:rsid w:val="00A71B50"/>
    <w:rsid w:val="00A75407"/>
    <w:rsid w:val="00A83827"/>
    <w:rsid w:val="00A84CBE"/>
    <w:rsid w:val="00A85BE5"/>
    <w:rsid w:val="00A93DD4"/>
    <w:rsid w:val="00A93E59"/>
    <w:rsid w:val="00A97C38"/>
    <w:rsid w:val="00AA215D"/>
    <w:rsid w:val="00AA21DF"/>
    <w:rsid w:val="00AA2A14"/>
    <w:rsid w:val="00AA4340"/>
    <w:rsid w:val="00AA5A89"/>
    <w:rsid w:val="00AA724E"/>
    <w:rsid w:val="00AB131B"/>
    <w:rsid w:val="00AB2B47"/>
    <w:rsid w:val="00AB3EC2"/>
    <w:rsid w:val="00AB56CF"/>
    <w:rsid w:val="00AC1021"/>
    <w:rsid w:val="00AC15B8"/>
    <w:rsid w:val="00AC1CEC"/>
    <w:rsid w:val="00AC41C8"/>
    <w:rsid w:val="00AC424E"/>
    <w:rsid w:val="00AC59E9"/>
    <w:rsid w:val="00AC7442"/>
    <w:rsid w:val="00AD00FA"/>
    <w:rsid w:val="00AD3F99"/>
    <w:rsid w:val="00AD497B"/>
    <w:rsid w:val="00AD6D58"/>
    <w:rsid w:val="00AE190D"/>
    <w:rsid w:val="00AE4CCA"/>
    <w:rsid w:val="00AE4D24"/>
    <w:rsid w:val="00AE5619"/>
    <w:rsid w:val="00AF009B"/>
    <w:rsid w:val="00AF2EEC"/>
    <w:rsid w:val="00AF40C4"/>
    <w:rsid w:val="00AF6446"/>
    <w:rsid w:val="00AF6A56"/>
    <w:rsid w:val="00AF7F4C"/>
    <w:rsid w:val="00B046A6"/>
    <w:rsid w:val="00B05106"/>
    <w:rsid w:val="00B0521D"/>
    <w:rsid w:val="00B05AAF"/>
    <w:rsid w:val="00B062C0"/>
    <w:rsid w:val="00B107BF"/>
    <w:rsid w:val="00B14EE2"/>
    <w:rsid w:val="00B158E0"/>
    <w:rsid w:val="00B20465"/>
    <w:rsid w:val="00B22589"/>
    <w:rsid w:val="00B3023B"/>
    <w:rsid w:val="00B30F89"/>
    <w:rsid w:val="00B3258D"/>
    <w:rsid w:val="00B32DBA"/>
    <w:rsid w:val="00B350E8"/>
    <w:rsid w:val="00B35D26"/>
    <w:rsid w:val="00B4012E"/>
    <w:rsid w:val="00B425F0"/>
    <w:rsid w:val="00B47247"/>
    <w:rsid w:val="00B50337"/>
    <w:rsid w:val="00B50FDC"/>
    <w:rsid w:val="00B6030D"/>
    <w:rsid w:val="00B60EAC"/>
    <w:rsid w:val="00B61537"/>
    <w:rsid w:val="00B6164B"/>
    <w:rsid w:val="00B6410A"/>
    <w:rsid w:val="00B647DF"/>
    <w:rsid w:val="00B70093"/>
    <w:rsid w:val="00B77F86"/>
    <w:rsid w:val="00B80F16"/>
    <w:rsid w:val="00B82841"/>
    <w:rsid w:val="00B849E5"/>
    <w:rsid w:val="00B85AEB"/>
    <w:rsid w:val="00B86D68"/>
    <w:rsid w:val="00B90989"/>
    <w:rsid w:val="00B911C7"/>
    <w:rsid w:val="00B920CE"/>
    <w:rsid w:val="00B97568"/>
    <w:rsid w:val="00BA04B7"/>
    <w:rsid w:val="00BA0975"/>
    <w:rsid w:val="00BA618E"/>
    <w:rsid w:val="00BA79CD"/>
    <w:rsid w:val="00BA7DCC"/>
    <w:rsid w:val="00BB27CF"/>
    <w:rsid w:val="00BB3449"/>
    <w:rsid w:val="00BC07B0"/>
    <w:rsid w:val="00BC1403"/>
    <w:rsid w:val="00BC4843"/>
    <w:rsid w:val="00BC54C9"/>
    <w:rsid w:val="00BC5AA3"/>
    <w:rsid w:val="00BC61A5"/>
    <w:rsid w:val="00BC6886"/>
    <w:rsid w:val="00BD1F68"/>
    <w:rsid w:val="00BD20E1"/>
    <w:rsid w:val="00BD2AD7"/>
    <w:rsid w:val="00BD4A4F"/>
    <w:rsid w:val="00BD4B8F"/>
    <w:rsid w:val="00BD6111"/>
    <w:rsid w:val="00BD641F"/>
    <w:rsid w:val="00BD6835"/>
    <w:rsid w:val="00BD6DB2"/>
    <w:rsid w:val="00BE1BBF"/>
    <w:rsid w:val="00BE4732"/>
    <w:rsid w:val="00BE4741"/>
    <w:rsid w:val="00BE68C3"/>
    <w:rsid w:val="00BE6DF1"/>
    <w:rsid w:val="00BE7D73"/>
    <w:rsid w:val="00BF36F9"/>
    <w:rsid w:val="00BF602A"/>
    <w:rsid w:val="00C001FF"/>
    <w:rsid w:val="00C00C75"/>
    <w:rsid w:val="00C02B5D"/>
    <w:rsid w:val="00C03D46"/>
    <w:rsid w:val="00C06603"/>
    <w:rsid w:val="00C0690A"/>
    <w:rsid w:val="00C10950"/>
    <w:rsid w:val="00C129BA"/>
    <w:rsid w:val="00C1483E"/>
    <w:rsid w:val="00C15B83"/>
    <w:rsid w:val="00C16D7C"/>
    <w:rsid w:val="00C22796"/>
    <w:rsid w:val="00C22F21"/>
    <w:rsid w:val="00C255BF"/>
    <w:rsid w:val="00C273FD"/>
    <w:rsid w:val="00C27483"/>
    <w:rsid w:val="00C30900"/>
    <w:rsid w:val="00C33986"/>
    <w:rsid w:val="00C349BB"/>
    <w:rsid w:val="00C37571"/>
    <w:rsid w:val="00C41162"/>
    <w:rsid w:val="00C41F83"/>
    <w:rsid w:val="00C46E48"/>
    <w:rsid w:val="00C501AC"/>
    <w:rsid w:val="00C549CC"/>
    <w:rsid w:val="00C55A3C"/>
    <w:rsid w:val="00C55D42"/>
    <w:rsid w:val="00C60C81"/>
    <w:rsid w:val="00C61A76"/>
    <w:rsid w:val="00C622F1"/>
    <w:rsid w:val="00C62B2F"/>
    <w:rsid w:val="00C647C7"/>
    <w:rsid w:val="00C64E72"/>
    <w:rsid w:val="00C652DA"/>
    <w:rsid w:val="00C67EC6"/>
    <w:rsid w:val="00C702C6"/>
    <w:rsid w:val="00C72743"/>
    <w:rsid w:val="00C77AEE"/>
    <w:rsid w:val="00C840CA"/>
    <w:rsid w:val="00C9156B"/>
    <w:rsid w:val="00CA01FD"/>
    <w:rsid w:val="00CA1AD1"/>
    <w:rsid w:val="00CA294E"/>
    <w:rsid w:val="00CA2C2C"/>
    <w:rsid w:val="00CA714D"/>
    <w:rsid w:val="00CB101B"/>
    <w:rsid w:val="00CB797F"/>
    <w:rsid w:val="00CC12A2"/>
    <w:rsid w:val="00CC557F"/>
    <w:rsid w:val="00CD2EBD"/>
    <w:rsid w:val="00CD2FF8"/>
    <w:rsid w:val="00CD322C"/>
    <w:rsid w:val="00CD3D85"/>
    <w:rsid w:val="00CD4E35"/>
    <w:rsid w:val="00CD79A1"/>
    <w:rsid w:val="00CE0D1F"/>
    <w:rsid w:val="00CE303B"/>
    <w:rsid w:val="00CE3A46"/>
    <w:rsid w:val="00CE478D"/>
    <w:rsid w:val="00CF0BAC"/>
    <w:rsid w:val="00CF119F"/>
    <w:rsid w:val="00CF161A"/>
    <w:rsid w:val="00CF2076"/>
    <w:rsid w:val="00CF279A"/>
    <w:rsid w:val="00CF2E97"/>
    <w:rsid w:val="00CF7CDD"/>
    <w:rsid w:val="00D02659"/>
    <w:rsid w:val="00D029B0"/>
    <w:rsid w:val="00D07435"/>
    <w:rsid w:val="00D07A3F"/>
    <w:rsid w:val="00D11896"/>
    <w:rsid w:val="00D26080"/>
    <w:rsid w:val="00D339E1"/>
    <w:rsid w:val="00D340FD"/>
    <w:rsid w:val="00D42B3E"/>
    <w:rsid w:val="00D441D0"/>
    <w:rsid w:val="00D473BB"/>
    <w:rsid w:val="00D533B6"/>
    <w:rsid w:val="00D538C9"/>
    <w:rsid w:val="00D54A3E"/>
    <w:rsid w:val="00D56229"/>
    <w:rsid w:val="00D56637"/>
    <w:rsid w:val="00D576CA"/>
    <w:rsid w:val="00D711B6"/>
    <w:rsid w:val="00D715A5"/>
    <w:rsid w:val="00D72974"/>
    <w:rsid w:val="00D807A6"/>
    <w:rsid w:val="00D816B7"/>
    <w:rsid w:val="00D8182D"/>
    <w:rsid w:val="00D81F50"/>
    <w:rsid w:val="00D845B5"/>
    <w:rsid w:val="00D84BF0"/>
    <w:rsid w:val="00D8777A"/>
    <w:rsid w:val="00D87B71"/>
    <w:rsid w:val="00D95A8F"/>
    <w:rsid w:val="00DA0627"/>
    <w:rsid w:val="00DA602A"/>
    <w:rsid w:val="00DA63AE"/>
    <w:rsid w:val="00DA6B82"/>
    <w:rsid w:val="00DA6BB8"/>
    <w:rsid w:val="00DB26A4"/>
    <w:rsid w:val="00DB3AE7"/>
    <w:rsid w:val="00DB61A6"/>
    <w:rsid w:val="00DB62E6"/>
    <w:rsid w:val="00DC253D"/>
    <w:rsid w:val="00DC3412"/>
    <w:rsid w:val="00DC65C7"/>
    <w:rsid w:val="00DD1ECD"/>
    <w:rsid w:val="00DD354E"/>
    <w:rsid w:val="00DD6DCF"/>
    <w:rsid w:val="00DE5191"/>
    <w:rsid w:val="00DE7044"/>
    <w:rsid w:val="00E046C9"/>
    <w:rsid w:val="00E07600"/>
    <w:rsid w:val="00E1138C"/>
    <w:rsid w:val="00E13EAF"/>
    <w:rsid w:val="00E14A12"/>
    <w:rsid w:val="00E23DD5"/>
    <w:rsid w:val="00E23E00"/>
    <w:rsid w:val="00E25C68"/>
    <w:rsid w:val="00E267AE"/>
    <w:rsid w:val="00E268FE"/>
    <w:rsid w:val="00E3224A"/>
    <w:rsid w:val="00E328AF"/>
    <w:rsid w:val="00E33D00"/>
    <w:rsid w:val="00E351D3"/>
    <w:rsid w:val="00E37337"/>
    <w:rsid w:val="00E3769E"/>
    <w:rsid w:val="00E41CF6"/>
    <w:rsid w:val="00E42560"/>
    <w:rsid w:val="00E42643"/>
    <w:rsid w:val="00E42A0F"/>
    <w:rsid w:val="00E44290"/>
    <w:rsid w:val="00E4601C"/>
    <w:rsid w:val="00E4613F"/>
    <w:rsid w:val="00E5184E"/>
    <w:rsid w:val="00E52DF8"/>
    <w:rsid w:val="00E53189"/>
    <w:rsid w:val="00E547AC"/>
    <w:rsid w:val="00E5487E"/>
    <w:rsid w:val="00E54D7C"/>
    <w:rsid w:val="00E57719"/>
    <w:rsid w:val="00E6349E"/>
    <w:rsid w:val="00E750BF"/>
    <w:rsid w:val="00E76978"/>
    <w:rsid w:val="00E804D7"/>
    <w:rsid w:val="00E82E93"/>
    <w:rsid w:val="00E84568"/>
    <w:rsid w:val="00E9192B"/>
    <w:rsid w:val="00EA0035"/>
    <w:rsid w:val="00EA301E"/>
    <w:rsid w:val="00EA4AF4"/>
    <w:rsid w:val="00EA4BFB"/>
    <w:rsid w:val="00EA64C7"/>
    <w:rsid w:val="00EB01A1"/>
    <w:rsid w:val="00EB1356"/>
    <w:rsid w:val="00EB4E5E"/>
    <w:rsid w:val="00EC23BB"/>
    <w:rsid w:val="00EC33B2"/>
    <w:rsid w:val="00EC5854"/>
    <w:rsid w:val="00EC67D5"/>
    <w:rsid w:val="00EC68BF"/>
    <w:rsid w:val="00EC7B8A"/>
    <w:rsid w:val="00ED2DC6"/>
    <w:rsid w:val="00ED3414"/>
    <w:rsid w:val="00EE1B93"/>
    <w:rsid w:val="00EE3994"/>
    <w:rsid w:val="00EE3CC3"/>
    <w:rsid w:val="00EE6C70"/>
    <w:rsid w:val="00EF5412"/>
    <w:rsid w:val="00EF5C66"/>
    <w:rsid w:val="00EF7865"/>
    <w:rsid w:val="00F026DC"/>
    <w:rsid w:val="00F0636F"/>
    <w:rsid w:val="00F067EE"/>
    <w:rsid w:val="00F14536"/>
    <w:rsid w:val="00F16097"/>
    <w:rsid w:val="00F160CC"/>
    <w:rsid w:val="00F16A5F"/>
    <w:rsid w:val="00F17448"/>
    <w:rsid w:val="00F17816"/>
    <w:rsid w:val="00F26E9E"/>
    <w:rsid w:val="00F336C7"/>
    <w:rsid w:val="00F3404E"/>
    <w:rsid w:val="00F340FA"/>
    <w:rsid w:val="00F35B11"/>
    <w:rsid w:val="00F35CC1"/>
    <w:rsid w:val="00F36797"/>
    <w:rsid w:val="00F36920"/>
    <w:rsid w:val="00F41AB3"/>
    <w:rsid w:val="00F444C7"/>
    <w:rsid w:val="00F449A8"/>
    <w:rsid w:val="00F4729D"/>
    <w:rsid w:val="00F552F3"/>
    <w:rsid w:val="00F55B97"/>
    <w:rsid w:val="00F56CC6"/>
    <w:rsid w:val="00F67D99"/>
    <w:rsid w:val="00F72174"/>
    <w:rsid w:val="00F73A80"/>
    <w:rsid w:val="00F73E5F"/>
    <w:rsid w:val="00F764A7"/>
    <w:rsid w:val="00F86BF2"/>
    <w:rsid w:val="00F95984"/>
    <w:rsid w:val="00F97AB2"/>
    <w:rsid w:val="00F97B80"/>
    <w:rsid w:val="00FA074E"/>
    <w:rsid w:val="00FA5937"/>
    <w:rsid w:val="00FA5AA1"/>
    <w:rsid w:val="00FA74A6"/>
    <w:rsid w:val="00FB2C99"/>
    <w:rsid w:val="00FB491C"/>
    <w:rsid w:val="00FB56E9"/>
    <w:rsid w:val="00FB6015"/>
    <w:rsid w:val="00FB6ED5"/>
    <w:rsid w:val="00FC129F"/>
    <w:rsid w:val="00FC6244"/>
    <w:rsid w:val="00FC6719"/>
    <w:rsid w:val="00FC7043"/>
    <w:rsid w:val="00FD0594"/>
    <w:rsid w:val="00FD0FF3"/>
    <w:rsid w:val="00FD4751"/>
    <w:rsid w:val="00FE51EF"/>
    <w:rsid w:val="00FF443D"/>
    <w:rsid w:val="00FF74CF"/>
    <w:rsid w:val="00FF76F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Llamada rectangular 28"/>
        <o:r id="V:Rule2" type="callout" idref="#Llamada rectangular 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52E0"/>
    <w:pPr>
      <w:widowControl w:val="0"/>
    </w:pPr>
    <w:rPr>
      <w:rFonts w:ascii="Times New Roman" w:eastAsia="Times New Roman" w:hAnsi="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A52E0"/>
    <w:pPr>
      <w:ind w:left="708"/>
    </w:pPr>
  </w:style>
  <w:style w:type="paragraph" w:customStyle="1" w:styleId="Estilo">
    <w:name w:val="Estilo"/>
    <w:rsid w:val="009A52E0"/>
    <w:pPr>
      <w:widowControl w:val="0"/>
      <w:autoSpaceDE w:val="0"/>
      <w:autoSpaceDN w:val="0"/>
      <w:adjustRightInd w:val="0"/>
    </w:pPr>
    <w:rPr>
      <w:rFonts w:ascii="Times New Roman" w:eastAsia="Times New Roman" w:hAnsi="Times New Roman"/>
      <w:sz w:val="24"/>
      <w:szCs w:val="24"/>
      <w:lang w:val="es-ES" w:eastAsia="es-ES"/>
    </w:rPr>
  </w:style>
  <w:style w:type="paragraph" w:styleId="Encabezado">
    <w:name w:val="header"/>
    <w:basedOn w:val="Normal"/>
    <w:link w:val="EncabezadoCar"/>
    <w:uiPriority w:val="99"/>
    <w:unhideWhenUsed/>
    <w:rsid w:val="0033133F"/>
    <w:pPr>
      <w:tabs>
        <w:tab w:val="center" w:pos="4419"/>
        <w:tab w:val="right" w:pos="8838"/>
      </w:tabs>
    </w:pPr>
  </w:style>
  <w:style w:type="character" w:customStyle="1" w:styleId="EncabezadoCar">
    <w:name w:val="Encabezado Car"/>
    <w:link w:val="Encabezado"/>
    <w:uiPriority w:val="99"/>
    <w:rsid w:val="0033133F"/>
    <w:rPr>
      <w:rFonts w:ascii="Times New Roman" w:eastAsia="Times New Roman" w:hAnsi="Times New Roman" w:cs="Times New Roman"/>
      <w:sz w:val="20"/>
      <w:szCs w:val="20"/>
      <w:lang w:eastAsia="es-ES"/>
    </w:rPr>
  </w:style>
  <w:style w:type="paragraph" w:styleId="Piedepgina">
    <w:name w:val="footer"/>
    <w:basedOn w:val="Normal"/>
    <w:link w:val="PiedepginaCar"/>
    <w:unhideWhenUsed/>
    <w:rsid w:val="0033133F"/>
    <w:pPr>
      <w:tabs>
        <w:tab w:val="center" w:pos="4419"/>
        <w:tab w:val="right" w:pos="8838"/>
      </w:tabs>
    </w:pPr>
  </w:style>
  <w:style w:type="character" w:customStyle="1" w:styleId="PiedepginaCar">
    <w:name w:val="Pie de página Car"/>
    <w:link w:val="Piedepgina"/>
    <w:rsid w:val="0033133F"/>
    <w:rPr>
      <w:rFonts w:ascii="Times New Roman" w:eastAsia="Times New Roman" w:hAnsi="Times New Roman" w:cs="Times New Roman"/>
      <w:sz w:val="20"/>
      <w:szCs w:val="20"/>
      <w:lang w:eastAsia="es-ES"/>
    </w:rPr>
  </w:style>
  <w:style w:type="paragraph" w:styleId="Textoindependiente">
    <w:name w:val="Body Text"/>
    <w:basedOn w:val="Normal"/>
    <w:link w:val="TextoindependienteCar"/>
    <w:uiPriority w:val="99"/>
    <w:rsid w:val="00C001FF"/>
    <w:pPr>
      <w:spacing w:after="120"/>
    </w:pPr>
  </w:style>
  <w:style w:type="character" w:customStyle="1" w:styleId="TextoindependienteCar">
    <w:name w:val="Texto independiente Car"/>
    <w:link w:val="Textoindependiente"/>
    <w:uiPriority w:val="99"/>
    <w:rsid w:val="00C001FF"/>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C702C6"/>
    <w:rPr>
      <w:rFonts w:ascii="Tahoma" w:hAnsi="Tahoma"/>
      <w:sz w:val="16"/>
      <w:szCs w:val="16"/>
    </w:rPr>
  </w:style>
  <w:style w:type="character" w:customStyle="1" w:styleId="TextodegloboCar">
    <w:name w:val="Texto de globo Car"/>
    <w:link w:val="Textodeglobo"/>
    <w:uiPriority w:val="99"/>
    <w:semiHidden/>
    <w:rsid w:val="00C702C6"/>
    <w:rPr>
      <w:rFonts w:ascii="Tahoma" w:eastAsia="Times New Roman" w:hAnsi="Tahoma" w:cs="Tahoma"/>
      <w:sz w:val="16"/>
      <w:szCs w:val="16"/>
      <w:lang w:eastAsia="es-ES"/>
    </w:rPr>
  </w:style>
  <w:style w:type="paragraph" w:styleId="Sangradetextonormal">
    <w:name w:val="Body Text Indent"/>
    <w:basedOn w:val="Normal"/>
    <w:link w:val="SangradetextonormalCar"/>
    <w:uiPriority w:val="99"/>
    <w:semiHidden/>
    <w:unhideWhenUsed/>
    <w:rsid w:val="00D807A6"/>
    <w:pPr>
      <w:spacing w:after="120"/>
      <w:ind w:left="283"/>
    </w:pPr>
  </w:style>
  <w:style w:type="character" w:customStyle="1" w:styleId="SangradetextonormalCar">
    <w:name w:val="Sangría de texto normal Car"/>
    <w:link w:val="Sangradetextonormal"/>
    <w:uiPriority w:val="99"/>
    <w:semiHidden/>
    <w:rsid w:val="00D807A6"/>
    <w:rPr>
      <w:rFonts w:ascii="Times New Roman" w:eastAsia="Times New Roman" w:hAnsi="Times New Roman" w:cs="Times New Roman"/>
      <w:sz w:val="20"/>
      <w:szCs w:val="20"/>
      <w:lang w:eastAsia="es-ES"/>
    </w:rPr>
  </w:style>
  <w:style w:type="paragraph" w:styleId="Sangra2detindependiente">
    <w:name w:val="Body Text Indent 2"/>
    <w:basedOn w:val="Normal"/>
    <w:link w:val="Sangra2detindependienteCar"/>
    <w:uiPriority w:val="99"/>
    <w:semiHidden/>
    <w:unhideWhenUsed/>
    <w:rsid w:val="002D20A2"/>
    <w:pPr>
      <w:spacing w:after="120" w:line="480" w:lineRule="auto"/>
      <w:ind w:left="283"/>
    </w:pPr>
  </w:style>
  <w:style w:type="character" w:customStyle="1" w:styleId="Sangra2detindependienteCar">
    <w:name w:val="Sangría 2 de t. independiente Car"/>
    <w:link w:val="Sangra2detindependiente"/>
    <w:uiPriority w:val="99"/>
    <w:semiHidden/>
    <w:rsid w:val="002D20A2"/>
    <w:rPr>
      <w:rFonts w:ascii="Times New Roman" w:eastAsia="Times New Roman" w:hAnsi="Times New Roman" w:cs="Times New Roman"/>
      <w:sz w:val="20"/>
      <w:szCs w:val="20"/>
      <w:lang w:eastAsia="es-ES"/>
    </w:rPr>
  </w:style>
  <w:style w:type="character" w:customStyle="1" w:styleId="apple-converted-space">
    <w:name w:val="apple-converted-space"/>
    <w:basedOn w:val="Fuentedeprrafopredeter"/>
    <w:rsid w:val="002D20A2"/>
  </w:style>
  <w:style w:type="table" w:styleId="Tablaconcuadrcula">
    <w:name w:val="Table Grid"/>
    <w:basedOn w:val="Tablanormal"/>
    <w:uiPriority w:val="59"/>
    <w:rsid w:val="00B80F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
    <w:name w:val="para"/>
    <w:basedOn w:val="Normal"/>
    <w:rsid w:val="00056601"/>
    <w:pPr>
      <w:widowControl/>
      <w:spacing w:after="120"/>
      <w:jc w:val="both"/>
    </w:pPr>
    <w:rPr>
      <w:rFonts w:ascii="Courier New" w:hAnsi="Courier New"/>
      <w:sz w:val="22"/>
      <w:lang w:val="es-PE"/>
    </w:rPr>
  </w:style>
  <w:style w:type="paragraph" w:styleId="Sinespaciado">
    <w:name w:val="No Spacing"/>
    <w:link w:val="SinespaciadoCar"/>
    <w:uiPriority w:val="1"/>
    <w:qFormat/>
    <w:rsid w:val="00431566"/>
    <w:rPr>
      <w:rFonts w:asciiTheme="minorHAnsi" w:eastAsiaTheme="minorEastAsia" w:hAnsiTheme="minorHAnsi" w:cstheme="minorBidi"/>
      <w:sz w:val="22"/>
      <w:szCs w:val="22"/>
      <w:lang w:val="es-PE" w:eastAsia="es-PE"/>
    </w:rPr>
  </w:style>
  <w:style w:type="character" w:customStyle="1" w:styleId="SinespaciadoCar">
    <w:name w:val="Sin espaciado Car"/>
    <w:basedOn w:val="Fuentedeprrafopredeter"/>
    <w:link w:val="Sinespaciado"/>
    <w:uiPriority w:val="1"/>
    <w:rsid w:val="00431566"/>
    <w:rPr>
      <w:rFonts w:asciiTheme="minorHAnsi" w:eastAsiaTheme="minorEastAsia" w:hAnsiTheme="minorHAnsi" w:cstheme="minorBidi"/>
      <w:sz w:val="22"/>
      <w:szCs w:val="22"/>
      <w:lang w:val="es-PE" w:eastAsia="es-PE"/>
    </w:rPr>
  </w:style>
  <w:style w:type="paragraph" w:customStyle="1" w:styleId="Default">
    <w:name w:val="Default"/>
    <w:rsid w:val="00431566"/>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10181111">
      <w:bodyDiv w:val="1"/>
      <w:marLeft w:val="0"/>
      <w:marRight w:val="0"/>
      <w:marTop w:val="0"/>
      <w:marBottom w:val="0"/>
      <w:divBdr>
        <w:top w:val="none" w:sz="0" w:space="0" w:color="auto"/>
        <w:left w:val="none" w:sz="0" w:space="0" w:color="auto"/>
        <w:bottom w:val="none" w:sz="0" w:space="0" w:color="auto"/>
        <w:right w:val="none" w:sz="0" w:space="0" w:color="auto"/>
      </w:divBdr>
    </w:div>
    <w:div w:id="30034997">
      <w:bodyDiv w:val="1"/>
      <w:marLeft w:val="0"/>
      <w:marRight w:val="0"/>
      <w:marTop w:val="0"/>
      <w:marBottom w:val="0"/>
      <w:divBdr>
        <w:top w:val="none" w:sz="0" w:space="0" w:color="auto"/>
        <w:left w:val="none" w:sz="0" w:space="0" w:color="auto"/>
        <w:bottom w:val="none" w:sz="0" w:space="0" w:color="auto"/>
        <w:right w:val="none" w:sz="0" w:space="0" w:color="auto"/>
      </w:divBdr>
    </w:div>
    <w:div w:id="35855061">
      <w:bodyDiv w:val="1"/>
      <w:marLeft w:val="0"/>
      <w:marRight w:val="0"/>
      <w:marTop w:val="0"/>
      <w:marBottom w:val="0"/>
      <w:divBdr>
        <w:top w:val="none" w:sz="0" w:space="0" w:color="auto"/>
        <w:left w:val="none" w:sz="0" w:space="0" w:color="auto"/>
        <w:bottom w:val="none" w:sz="0" w:space="0" w:color="auto"/>
        <w:right w:val="none" w:sz="0" w:space="0" w:color="auto"/>
      </w:divBdr>
    </w:div>
    <w:div w:id="36010669">
      <w:bodyDiv w:val="1"/>
      <w:marLeft w:val="0"/>
      <w:marRight w:val="0"/>
      <w:marTop w:val="0"/>
      <w:marBottom w:val="0"/>
      <w:divBdr>
        <w:top w:val="none" w:sz="0" w:space="0" w:color="auto"/>
        <w:left w:val="none" w:sz="0" w:space="0" w:color="auto"/>
        <w:bottom w:val="none" w:sz="0" w:space="0" w:color="auto"/>
        <w:right w:val="none" w:sz="0" w:space="0" w:color="auto"/>
      </w:divBdr>
    </w:div>
    <w:div w:id="146941983">
      <w:bodyDiv w:val="1"/>
      <w:marLeft w:val="0"/>
      <w:marRight w:val="0"/>
      <w:marTop w:val="0"/>
      <w:marBottom w:val="0"/>
      <w:divBdr>
        <w:top w:val="none" w:sz="0" w:space="0" w:color="auto"/>
        <w:left w:val="none" w:sz="0" w:space="0" w:color="auto"/>
        <w:bottom w:val="none" w:sz="0" w:space="0" w:color="auto"/>
        <w:right w:val="none" w:sz="0" w:space="0" w:color="auto"/>
      </w:divBdr>
    </w:div>
    <w:div w:id="176508106">
      <w:bodyDiv w:val="1"/>
      <w:marLeft w:val="0"/>
      <w:marRight w:val="0"/>
      <w:marTop w:val="0"/>
      <w:marBottom w:val="0"/>
      <w:divBdr>
        <w:top w:val="none" w:sz="0" w:space="0" w:color="auto"/>
        <w:left w:val="none" w:sz="0" w:space="0" w:color="auto"/>
        <w:bottom w:val="none" w:sz="0" w:space="0" w:color="auto"/>
        <w:right w:val="none" w:sz="0" w:space="0" w:color="auto"/>
      </w:divBdr>
    </w:div>
    <w:div w:id="190605469">
      <w:bodyDiv w:val="1"/>
      <w:marLeft w:val="0"/>
      <w:marRight w:val="0"/>
      <w:marTop w:val="0"/>
      <w:marBottom w:val="0"/>
      <w:divBdr>
        <w:top w:val="none" w:sz="0" w:space="0" w:color="auto"/>
        <w:left w:val="none" w:sz="0" w:space="0" w:color="auto"/>
        <w:bottom w:val="none" w:sz="0" w:space="0" w:color="auto"/>
        <w:right w:val="none" w:sz="0" w:space="0" w:color="auto"/>
      </w:divBdr>
    </w:div>
    <w:div w:id="221672754">
      <w:bodyDiv w:val="1"/>
      <w:marLeft w:val="0"/>
      <w:marRight w:val="0"/>
      <w:marTop w:val="0"/>
      <w:marBottom w:val="0"/>
      <w:divBdr>
        <w:top w:val="none" w:sz="0" w:space="0" w:color="auto"/>
        <w:left w:val="none" w:sz="0" w:space="0" w:color="auto"/>
        <w:bottom w:val="none" w:sz="0" w:space="0" w:color="auto"/>
        <w:right w:val="none" w:sz="0" w:space="0" w:color="auto"/>
      </w:divBdr>
    </w:div>
    <w:div w:id="303043634">
      <w:bodyDiv w:val="1"/>
      <w:marLeft w:val="0"/>
      <w:marRight w:val="0"/>
      <w:marTop w:val="0"/>
      <w:marBottom w:val="0"/>
      <w:divBdr>
        <w:top w:val="none" w:sz="0" w:space="0" w:color="auto"/>
        <w:left w:val="none" w:sz="0" w:space="0" w:color="auto"/>
        <w:bottom w:val="none" w:sz="0" w:space="0" w:color="auto"/>
        <w:right w:val="none" w:sz="0" w:space="0" w:color="auto"/>
      </w:divBdr>
    </w:div>
    <w:div w:id="336620247">
      <w:bodyDiv w:val="1"/>
      <w:marLeft w:val="0"/>
      <w:marRight w:val="0"/>
      <w:marTop w:val="0"/>
      <w:marBottom w:val="0"/>
      <w:divBdr>
        <w:top w:val="none" w:sz="0" w:space="0" w:color="auto"/>
        <w:left w:val="none" w:sz="0" w:space="0" w:color="auto"/>
        <w:bottom w:val="none" w:sz="0" w:space="0" w:color="auto"/>
        <w:right w:val="none" w:sz="0" w:space="0" w:color="auto"/>
      </w:divBdr>
    </w:div>
    <w:div w:id="385876771">
      <w:bodyDiv w:val="1"/>
      <w:marLeft w:val="0"/>
      <w:marRight w:val="0"/>
      <w:marTop w:val="0"/>
      <w:marBottom w:val="0"/>
      <w:divBdr>
        <w:top w:val="none" w:sz="0" w:space="0" w:color="auto"/>
        <w:left w:val="none" w:sz="0" w:space="0" w:color="auto"/>
        <w:bottom w:val="none" w:sz="0" w:space="0" w:color="auto"/>
        <w:right w:val="none" w:sz="0" w:space="0" w:color="auto"/>
      </w:divBdr>
    </w:div>
    <w:div w:id="387655109">
      <w:bodyDiv w:val="1"/>
      <w:marLeft w:val="0"/>
      <w:marRight w:val="0"/>
      <w:marTop w:val="0"/>
      <w:marBottom w:val="0"/>
      <w:divBdr>
        <w:top w:val="none" w:sz="0" w:space="0" w:color="auto"/>
        <w:left w:val="none" w:sz="0" w:space="0" w:color="auto"/>
        <w:bottom w:val="none" w:sz="0" w:space="0" w:color="auto"/>
        <w:right w:val="none" w:sz="0" w:space="0" w:color="auto"/>
      </w:divBdr>
    </w:div>
    <w:div w:id="436750326">
      <w:bodyDiv w:val="1"/>
      <w:marLeft w:val="0"/>
      <w:marRight w:val="0"/>
      <w:marTop w:val="0"/>
      <w:marBottom w:val="0"/>
      <w:divBdr>
        <w:top w:val="none" w:sz="0" w:space="0" w:color="auto"/>
        <w:left w:val="none" w:sz="0" w:space="0" w:color="auto"/>
        <w:bottom w:val="none" w:sz="0" w:space="0" w:color="auto"/>
        <w:right w:val="none" w:sz="0" w:space="0" w:color="auto"/>
      </w:divBdr>
    </w:div>
    <w:div w:id="478231226">
      <w:bodyDiv w:val="1"/>
      <w:marLeft w:val="0"/>
      <w:marRight w:val="0"/>
      <w:marTop w:val="0"/>
      <w:marBottom w:val="0"/>
      <w:divBdr>
        <w:top w:val="none" w:sz="0" w:space="0" w:color="auto"/>
        <w:left w:val="none" w:sz="0" w:space="0" w:color="auto"/>
        <w:bottom w:val="none" w:sz="0" w:space="0" w:color="auto"/>
        <w:right w:val="none" w:sz="0" w:space="0" w:color="auto"/>
      </w:divBdr>
    </w:div>
    <w:div w:id="572619252">
      <w:bodyDiv w:val="1"/>
      <w:marLeft w:val="0"/>
      <w:marRight w:val="0"/>
      <w:marTop w:val="0"/>
      <w:marBottom w:val="0"/>
      <w:divBdr>
        <w:top w:val="none" w:sz="0" w:space="0" w:color="auto"/>
        <w:left w:val="none" w:sz="0" w:space="0" w:color="auto"/>
        <w:bottom w:val="none" w:sz="0" w:space="0" w:color="auto"/>
        <w:right w:val="none" w:sz="0" w:space="0" w:color="auto"/>
      </w:divBdr>
    </w:div>
    <w:div w:id="572735409">
      <w:bodyDiv w:val="1"/>
      <w:marLeft w:val="0"/>
      <w:marRight w:val="0"/>
      <w:marTop w:val="0"/>
      <w:marBottom w:val="0"/>
      <w:divBdr>
        <w:top w:val="none" w:sz="0" w:space="0" w:color="auto"/>
        <w:left w:val="none" w:sz="0" w:space="0" w:color="auto"/>
        <w:bottom w:val="none" w:sz="0" w:space="0" w:color="auto"/>
        <w:right w:val="none" w:sz="0" w:space="0" w:color="auto"/>
      </w:divBdr>
    </w:div>
    <w:div w:id="690643873">
      <w:bodyDiv w:val="1"/>
      <w:marLeft w:val="0"/>
      <w:marRight w:val="0"/>
      <w:marTop w:val="0"/>
      <w:marBottom w:val="0"/>
      <w:divBdr>
        <w:top w:val="none" w:sz="0" w:space="0" w:color="auto"/>
        <w:left w:val="none" w:sz="0" w:space="0" w:color="auto"/>
        <w:bottom w:val="none" w:sz="0" w:space="0" w:color="auto"/>
        <w:right w:val="none" w:sz="0" w:space="0" w:color="auto"/>
      </w:divBdr>
    </w:div>
    <w:div w:id="777989830">
      <w:bodyDiv w:val="1"/>
      <w:marLeft w:val="0"/>
      <w:marRight w:val="0"/>
      <w:marTop w:val="0"/>
      <w:marBottom w:val="0"/>
      <w:divBdr>
        <w:top w:val="none" w:sz="0" w:space="0" w:color="auto"/>
        <w:left w:val="none" w:sz="0" w:space="0" w:color="auto"/>
        <w:bottom w:val="none" w:sz="0" w:space="0" w:color="auto"/>
        <w:right w:val="none" w:sz="0" w:space="0" w:color="auto"/>
      </w:divBdr>
    </w:div>
    <w:div w:id="815224757">
      <w:bodyDiv w:val="1"/>
      <w:marLeft w:val="0"/>
      <w:marRight w:val="0"/>
      <w:marTop w:val="0"/>
      <w:marBottom w:val="0"/>
      <w:divBdr>
        <w:top w:val="none" w:sz="0" w:space="0" w:color="auto"/>
        <w:left w:val="none" w:sz="0" w:space="0" w:color="auto"/>
        <w:bottom w:val="none" w:sz="0" w:space="0" w:color="auto"/>
        <w:right w:val="none" w:sz="0" w:space="0" w:color="auto"/>
      </w:divBdr>
    </w:div>
    <w:div w:id="1058284164">
      <w:bodyDiv w:val="1"/>
      <w:marLeft w:val="0"/>
      <w:marRight w:val="0"/>
      <w:marTop w:val="0"/>
      <w:marBottom w:val="0"/>
      <w:divBdr>
        <w:top w:val="none" w:sz="0" w:space="0" w:color="auto"/>
        <w:left w:val="none" w:sz="0" w:space="0" w:color="auto"/>
        <w:bottom w:val="none" w:sz="0" w:space="0" w:color="auto"/>
        <w:right w:val="none" w:sz="0" w:space="0" w:color="auto"/>
      </w:divBdr>
    </w:div>
    <w:div w:id="1066417774">
      <w:bodyDiv w:val="1"/>
      <w:marLeft w:val="0"/>
      <w:marRight w:val="0"/>
      <w:marTop w:val="0"/>
      <w:marBottom w:val="0"/>
      <w:divBdr>
        <w:top w:val="none" w:sz="0" w:space="0" w:color="auto"/>
        <w:left w:val="none" w:sz="0" w:space="0" w:color="auto"/>
        <w:bottom w:val="none" w:sz="0" w:space="0" w:color="auto"/>
        <w:right w:val="none" w:sz="0" w:space="0" w:color="auto"/>
      </w:divBdr>
    </w:div>
    <w:div w:id="1119639119">
      <w:bodyDiv w:val="1"/>
      <w:marLeft w:val="0"/>
      <w:marRight w:val="0"/>
      <w:marTop w:val="0"/>
      <w:marBottom w:val="0"/>
      <w:divBdr>
        <w:top w:val="none" w:sz="0" w:space="0" w:color="auto"/>
        <w:left w:val="none" w:sz="0" w:space="0" w:color="auto"/>
        <w:bottom w:val="none" w:sz="0" w:space="0" w:color="auto"/>
        <w:right w:val="none" w:sz="0" w:space="0" w:color="auto"/>
      </w:divBdr>
    </w:div>
    <w:div w:id="1187986571">
      <w:bodyDiv w:val="1"/>
      <w:marLeft w:val="0"/>
      <w:marRight w:val="0"/>
      <w:marTop w:val="0"/>
      <w:marBottom w:val="0"/>
      <w:divBdr>
        <w:top w:val="none" w:sz="0" w:space="0" w:color="auto"/>
        <w:left w:val="none" w:sz="0" w:space="0" w:color="auto"/>
        <w:bottom w:val="none" w:sz="0" w:space="0" w:color="auto"/>
        <w:right w:val="none" w:sz="0" w:space="0" w:color="auto"/>
      </w:divBdr>
    </w:div>
    <w:div w:id="1225683957">
      <w:bodyDiv w:val="1"/>
      <w:marLeft w:val="0"/>
      <w:marRight w:val="0"/>
      <w:marTop w:val="0"/>
      <w:marBottom w:val="0"/>
      <w:divBdr>
        <w:top w:val="none" w:sz="0" w:space="0" w:color="auto"/>
        <w:left w:val="none" w:sz="0" w:space="0" w:color="auto"/>
        <w:bottom w:val="none" w:sz="0" w:space="0" w:color="auto"/>
        <w:right w:val="none" w:sz="0" w:space="0" w:color="auto"/>
      </w:divBdr>
    </w:div>
    <w:div w:id="1340352979">
      <w:bodyDiv w:val="1"/>
      <w:marLeft w:val="0"/>
      <w:marRight w:val="0"/>
      <w:marTop w:val="0"/>
      <w:marBottom w:val="0"/>
      <w:divBdr>
        <w:top w:val="none" w:sz="0" w:space="0" w:color="auto"/>
        <w:left w:val="none" w:sz="0" w:space="0" w:color="auto"/>
        <w:bottom w:val="none" w:sz="0" w:space="0" w:color="auto"/>
        <w:right w:val="none" w:sz="0" w:space="0" w:color="auto"/>
      </w:divBdr>
    </w:div>
    <w:div w:id="1383096407">
      <w:bodyDiv w:val="1"/>
      <w:marLeft w:val="0"/>
      <w:marRight w:val="0"/>
      <w:marTop w:val="0"/>
      <w:marBottom w:val="0"/>
      <w:divBdr>
        <w:top w:val="none" w:sz="0" w:space="0" w:color="auto"/>
        <w:left w:val="none" w:sz="0" w:space="0" w:color="auto"/>
        <w:bottom w:val="none" w:sz="0" w:space="0" w:color="auto"/>
        <w:right w:val="none" w:sz="0" w:space="0" w:color="auto"/>
      </w:divBdr>
    </w:div>
    <w:div w:id="1426804288">
      <w:bodyDiv w:val="1"/>
      <w:marLeft w:val="0"/>
      <w:marRight w:val="0"/>
      <w:marTop w:val="0"/>
      <w:marBottom w:val="0"/>
      <w:divBdr>
        <w:top w:val="none" w:sz="0" w:space="0" w:color="auto"/>
        <w:left w:val="none" w:sz="0" w:space="0" w:color="auto"/>
        <w:bottom w:val="none" w:sz="0" w:space="0" w:color="auto"/>
        <w:right w:val="none" w:sz="0" w:space="0" w:color="auto"/>
      </w:divBdr>
    </w:div>
    <w:div w:id="1489400695">
      <w:bodyDiv w:val="1"/>
      <w:marLeft w:val="0"/>
      <w:marRight w:val="0"/>
      <w:marTop w:val="0"/>
      <w:marBottom w:val="0"/>
      <w:divBdr>
        <w:top w:val="none" w:sz="0" w:space="0" w:color="auto"/>
        <w:left w:val="none" w:sz="0" w:space="0" w:color="auto"/>
        <w:bottom w:val="none" w:sz="0" w:space="0" w:color="auto"/>
        <w:right w:val="none" w:sz="0" w:space="0" w:color="auto"/>
      </w:divBdr>
    </w:div>
    <w:div w:id="1533804811">
      <w:bodyDiv w:val="1"/>
      <w:marLeft w:val="0"/>
      <w:marRight w:val="0"/>
      <w:marTop w:val="0"/>
      <w:marBottom w:val="0"/>
      <w:divBdr>
        <w:top w:val="none" w:sz="0" w:space="0" w:color="auto"/>
        <w:left w:val="none" w:sz="0" w:space="0" w:color="auto"/>
        <w:bottom w:val="none" w:sz="0" w:space="0" w:color="auto"/>
        <w:right w:val="none" w:sz="0" w:space="0" w:color="auto"/>
      </w:divBdr>
    </w:div>
    <w:div w:id="1867598125">
      <w:bodyDiv w:val="1"/>
      <w:marLeft w:val="0"/>
      <w:marRight w:val="0"/>
      <w:marTop w:val="0"/>
      <w:marBottom w:val="0"/>
      <w:divBdr>
        <w:top w:val="none" w:sz="0" w:space="0" w:color="auto"/>
        <w:left w:val="none" w:sz="0" w:space="0" w:color="auto"/>
        <w:bottom w:val="none" w:sz="0" w:space="0" w:color="auto"/>
        <w:right w:val="none" w:sz="0" w:space="0" w:color="auto"/>
      </w:divBdr>
    </w:div>
    <w:div w:id="1903172283">
      <w:bodyDiv w:val="1"/>
      <w:marLeft w:val="0"/>
      <w:marRight w:val="0"/>
      <w:marTop w:val="0"/>
      <w:marBottom w:val="0"/>
      <w:divBdr>
        <w:top w:val="none" w:sz="0" w:space="0" w:color="auto"/>
        <w:left w:val="none" w:sz="0" w:space="0" w:color="auto"/>
        <w:bottom w:val="none" w:sz="0" w:space="0" w:color="auto"/>
        <w:right w:val="none" w:sz="0" w:space="0" w:color="auto"/>
      </w:divBdr>
    </w:div>
    <w:div w:id="2053994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chart" Target="charts/chart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G:\cabo%20inga%20carretera\10.-%20FORMATOS%20DE%20ESTUDIO%20DE%20TRAFICO.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s-MX"/>
  <c:chart>
    <c:title>
      <c:tx>
        <c:rich>
          <a:bodyPr/>
          <a:lstStyle/>
          <a:p>
            <a:pPr>
              <a:defRPr lang="es-ES" sz="1800" b="1" i="0" u="none" strike="noStrike" baseline="0">
                <a:solidFill>
                  <a:srgbClr val="000000"/>
                </a:solidFill>
                <a:latin typeface="Calibri"/>
                <a:ea typeface="Calibri"/>
                <a:cs typeface="Calibri"/>
              </a:defRPr>
            </a:pPr>
            <a:r>
              <a:rPr lang="es-PE"/>
              <a:t>IMDa</a:t>
            </a:r>
          </a:p>
        </c:rich>
      </c:tx>
      <c:layout/>
    </c:title>
    <c:view3D>
      <c:rotX val="30"/>
      <c:perspective val="0"/>
    </c:view3D>
    <c:plotArea>
      <c:layout/>
      <c:pie3DChart>
        <c:varyColors val="1"/>
        <c:ser>
          <c:idx val="0"/>
          <c:order val="0"/>
          <c:explosion val="25"/>
          <c:dLbls>
            <c:spPr>
              <a:noFill/>
              <a:ln w="25400">
                <a:noFill/>
              </a:ln>
            </c:spPr>
            <c:txPr>
              <a:bodyPr/>
              <a:lstStyle/>
              <a:p>
                <a:pPr>
                  <a:defRPr lang="es-ES" sz="1000" b="0" i="0" u="none" strike="noStrike" baseline="0">
                    <a:solidFill>
                      <a:srgbClr val="000000"/>
                    </a:solidFill>
                    <a:latin typeface="Calibri"/>
                    <a:ea typeface="Calibri"/>
                    <a:cs typeface="Calibri"/>
                  </a:defRPr>
                </a:pPr>
                <a:endParaRPr lang="es-MX"/>
              </a:p>
            </c:txPr>
            <c:showCatName val="1"/>
            <c:showPercent val="1"/>
            <c:showLeaderLines val="1"/>
            <c:extLst>
              <c:ext xmlns:c15="http://schemas.microsoft.com/office/drawing/2012/chart" uri="{CE6537A1-D6FC-4f65-9D91-7224C49458BB}"/>
            </c:extLst>
          </c:dLbls>
          <c:cat>
            <c:strRef>
              <c:f>DEMANDA!$A$86:$A$92</c:f>
              <c:strCache>
                <c:ptCount val="7"/>
                <c:pt idx="0">
                  <c:v>Automovil</c:v>
                </c:pt>
                <c:pt idx="1">
                  <c:v>Station Wagon</c:v>
                </c:pt>
                <c:pt idx="2">
                  <c:v>Camioneta </c:v>
                </c:pt>
                <c:pt idx="3">
                  <c:v>Micro</c:v>
                </c:pt>
                <c:pt idx="4">
                  <c:v>Bus</c:v>
                </c:pt>
                <c:pt idx="5">
                  <c:v>Camión 2E, 3E, 4E</c:v>
                </c:pt>
                <c:pt idx="6">
                  <c:v>Semi Trayler</c:v>
                </c:pt>
              </c:strCache>
            </c:strRef>
          </c:cat>
          <c:val>
            <c:numRef>
              <c:f>DEMANDA!$B$86:$B$92</c:f>
              <c:numCache>
                <c:formatCode>0</c:formatCode>
                <c:ptCount val="7"/>
                <c:pt idx="0">
                  <c:v>11</c:v>
                </c:pt>
                <c:pt idx="1">
                  <c:v>1</c:v>
                </c:pt>
                <c:pt idx="2">
                  <c:v>3</c:v>
                </c:pt>
                <c:pt idx="3">
                  <c:v>0</c:v>
                </c:pt>
                <c:pt idx="4">
                  <c:v>0</c:v>
                </c:pt>
                <c:pt idx="5">
                  <c:v>0</c:v>
                </c:pt>
                <c:pt idx="6">
                  <c:v>0</c:v>
                </c:pt>
              </c:numCache>
            </c:numRef>
          </c:val>
        </c:ser>
      </c:pie3DChart>
      <c:spPr>
        <a:gradFill rotWithShape="0">
          <a:gsLst>
            <a:gs pos="0">
              <a:srgbClr val="8488C4"/>
            </a:gs>
            <a:gs pos="53000">
              <a:srgbClr val="D4DEFF"/>
            </a:gs>
            <a:gs pos="83000">
              <a:srgbClr val="D4DEFF"/>
            </a:gs>
            <a:gs pos="100000">
              <a:srgbClr val="96AB94"/>
            </a:gs>
          </a:gsLst>
          <a:lin ang="5400000"/>
        </a:gradFill>
        <a:ln w="25400">
          <a:noFill/>
        </a:ln>
      </c:spPr>
    </c:plotArea>
    <c:plotVisOnly val="1"/>
    <c:dispBlanksAs val="zero"/>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a:noFill/>
    </a:ln>
  </c:spPr>
  <c:txPr>
    <a:bodyPr/>
    <a:lstStyle/>
    <a:p>
      <a:pPr>
        <a:defRPr sz="1000" b="0" i="0" u="none" strike="noStrike" baseline="0">
          <a:solidFill>
            <a:srgbClr val="000000"/>
          </a:solidFill>
          <a:latin typeface="Calibri"/>
          <a:ea typeface="Calibri"/>
          <a:cs typeface="Calibri"/>
        </a:defRPr>
      </a:pPr>
      <a:endParaRPr lang="es-MX"/>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1761</TotalTime>
  <Pages>28</Pages>
  <Words>7354</Words>
  <Characters>40450</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mdbsh</Company>
  <LinksUpToDate>false</LinksUpToDate>
  <CharactersWithSpaces>47709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homero1</dc:creator>
  <cp:lastModifiedBy>Marcitech</cp:lastModifiedBy>
  <cp:revision>95</cp:revision>
  <cp:lastPrinted>2018-09-07T01:06:00Z</cp:lastPrinted>
  <dcterms:created xsi:type="dcterms:W3CDTF">2018-07-12T13:42:00Z</dcterms:created>
  <dcterms:modified xsi:type="dcterms:W3CDTF">2018-09-27T07:09:00Z</dcterms:modified>
</cp:coreProperties>
</file>