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3448" w14:textId="0A95ABF7" w:rsidR="00707EB8" w:rsidRDefault="00707EB8" w:rsidP="00517B65">
      <w:pPr>
        <w:jc w:val="center"/>
        <w:rPr>
          <w:b/>
          <w:bCs/>
          <w:sz w:val="28"/>
          <w:szCs w:val="28"/>
        </w:rPr>
      </w:pPr>
      <w:r w:rsidRPr="00517B65">
        <w:rPr>
          <w:b/>
          <w:bCs/>
          <w:sz w:val="28"/>
          <w:szCs w:val="28"/>
        </w:rPr>
        <w:t>Requerimientos Técnicos mínimos para mobiliario clínico y/o administrativo</w:t>
      </w:r>
    </w:p>
    <w:p w14:paraId="766C8C12" w14:textId="77777777" w:rsidR="00517B65" w:rsidRPr="00517B65" w:rsidRDefault="00517B65" w:rsidP="00517B65">
      <w:pPr>
        <w:jc w:val="center"/>
        <w:rPr>
          <w:b/>
          <w:bCs/>
          <w:sz w:val="28"/>
          <w:szCs w:val="28"/>
        </w:rPr>
      </w:pPr>
    </w:p>
    <w:p w14:paraId="2D6ECFE8" w14:textId="299361E2" w:rsidR="00707EB8" w:rsidRPr="00517B65" w:rsidRDefault="00517B65" w:rsidP="00517B6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517B65">
        <w:rPr>
          <w:sz w:val="28"/>
          <w:szCs w:val="28"/>
        </w:rPr>
        <w:t>Las láminas metálicas</w:t>
      </w:r>
      <w:r w:rsidR="00707EB8" w:rsidRPr="00517B65">
        <w:rPr>
          <w:sz w:val="28"/>
          <w:szCs w:val="28"/>
        </w:rPr>
        <w:t xml:space="preserve"> </w:t>
      </w:r>
      <w:r w:rsidRPr="00517B65">
        <w:rPr>
          <w:sz w:val="28"/>
          <w:szCs w:val="28"/>
        </w:rPr>
        <w:t xml:space="preserve">y de acero inoxidable deben contar con espesor mínimo </w:t>
      </w:r>
      <w:r w:rsidR="00707EB8" w:rsidRPr="00517B65">
        <w:rPr>
          <w:sz w:val="28"/>
          <w:szCs w:val="28"/>
        </w:rPr>
        <w:t>de 1mm.</w:t>
      </w:r>
    </w:p>
    <w:p w14:paraId="3E10F297" w14:textId="3D4851F8" w:rsidR="00AF3A0F" w:rsidRPr="00517B65" w:rsidRDefault="00517B65" w:rsidP="00517B6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517B65">
        <w:rPr>
          <w:sz w:val="28"/>
          <w:szCs w:val="28"/>
        </w:rPr>
        <w:t>El proceso de soldadura debe ser tecnología MIG para partes metálicas y TIG para acero inoxidable.</w:t>
      </w:r>
    </w:p>
    <w:p w14:paraId="491855B5" w14:textId="0699483B" w:rsidR="00AF3A0F" w:rsidRPr="00517B65" w:rsidRDefault="00517B65" w:rsidP="00517B6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517B65">
        <w:rPr>
          <w:sz w:val="28"/>
          <w:szCs w:val="28"/>
        </w:rPr>
        <w:t>El proceso de pintado y secado al horno (180°C mínimo) debe ser con pintura en polvo tipo híbrido (epoxi y poliéster), pintado electrostático, que genere una capa de espesor promedio mínimo de 60 micras. El color final de la pintura a definirse será un proceso aplicado a las partes metálicas del mobiliario, excepto al cromado y acero inoxidable.</w:t>
      </w:r>
    </w:p>
    <w:sectPr w:rsidR="00AF3A0F" w:rsidRPr="00517B65" w:rsidSect="00560FEC">
      <w:headerReference w:type="default" r:id="rId7"/>
      <w:footerReference w:type="default" r:id="rId8"/>
      <w:pgSz w:w="12240" w:h="15840"/>
      <w:pgMar w:top="22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593B" w14:textId="77777777" w:rsidR="00FB6BFA" w:rsidRDefault="00FB6BFA" w:rsidP="00512D18">
      <w:pPr>
        <w:spacing w:after="0" w:line="240" w:lineRule="auto"/>
      </w:pPr>
      <w:r>
        <w:separator/>
      </w:r>
    </w:p>
  </w:endnote>
  <w:endnote w:type="continuationSeparator" w:id="0">
    <w:p w14:paraId="259457BF" w14:textId="77777777" w:rsidR="00FB6BFA" w:rsidRDefault="00FB6BFA" w:rsidP="0051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E53D" w14:textId="77777777" w:rsidR="00560FEC" w:rsidRPr="00021BB9" w:rsidRDefault="00560FEC" w:rsidP="00560FEC">
    <w:pPr>
      <w:jc w:val="center"/>
      <w:rPr>
        <w:rFonts w:ascii="Franklin Gothic Book" w:hAnsi="Franklin Gothic Book"/>
        <w:b/>
        <w:color w:val="000000"/>
        <w:spacing w:val="2"/>
        <w:sz w:val="16"/>
      </w:rPr>
    </w:pPr>
    <w:r>
      <w:rPr>
        <w:rFonts w:ascii="Franklin Gothic Book" w:hAnsi="Franklin Gothic Book"/>
        <w:b/>
        <w:noProof/>
        <w:color w:val="000000"/>
        <w:spacing w:val="2"/>
        <w:sz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EC18E5" wp14:editId="3C83EAD3">
              <wp:simplePos x="0" y="0"/>
              <wp:positionH relativeFrom="column">
                <wp:posOffset>-150495</wp:posOffset>
              </wp:positionH>
              <wp:positionV relativeFrom="paragraph">
                <wp:posOffset>-48895</wp:posOffset>
              </wp:positionV>
              <wp:extent cx="5783580" cy="320040"/>
              <wp:effectExtent l="0" t="0" r="26670" b="2286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358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6327C7" id="Rectangle 14" o:spid="_x0000_s1026" style="position:absolute;margin-left:-11.85pt;margin-top:-3.85pt;width:455.4pt;height:25.2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" fillcolor="#b4c6e7 [1300]" strokecolor="black [3213]" strokeweight="1pt"/>
          </w:pict>
        </mc:Fallback>
      </mc:AlternateContent>
    </w:r>
    <w:r>
      <w:rPr>
        <w:rFonts w:ascii="Franklin Gothic Book" w:hAnsi="Franklin Gothic Book"/>
        <w:b/>
        <w:color w:val="000000"/>
        <w:spacing w:val="2"/>
        <w:sz w:val="16"/>
      </w:rPr>
      <w:t xml:space="preserve">Urbanización Palomares Block E7, Distrito de Rímac, Provincia de Lima, Departamento de Lima </w:t>
    </w:r>
    <w:r w:rsidRPr="0017317B">
      <w:rPr>
        <w:rFonts w:ascii="Franklin Gothic Book" w:hAnsi="Franklin Gothic Book"/>
        <w:b/>
        <w:color w:val="000000"/>
        <w:spacing w:val="2"/>
        <w:sz w:val="16"/>
      </w:rPr>
      <w:t>–</w:t>
    </w:r>
    <w:r>
      <w:rPr>
        <w:rFonts w:ascii="Franklin Gothic Book" w:hAnsi="Franklin Gothic Book"/>
        <w:b/>
        <w:color w:val="000000"/>
        <w:spacing w:val="2"/>
        <w:sz w:val="16"/>
      </w:rPr>
      <w:t>Consorcioconsultorsaulgarrido@gmail.com</w:t>
    </w:r>
  </w:p>
  <w:p w14:paraId="4C933D73" w14:textId="1B6FE8FD" w:rsidR="00560FEC" w:rsidRDefault="00560F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6934" w14:textId="77777777" w:rsidR="00FB6BFA" w:rsidRDefault="00FB6BFA" w:rsidP="00512D18">
      <w:pPr>
        <w:spacing w:after="0" w:line="240" w:lineRule="auto"/>
      </w:pPr>
      <w:r>
        <w:separator/>
      </w:r>
    </w:p>
  </w:footnote>
  <w:footnote w:type="continuationSeparator" w:id="0">
    <w:p w14:paraId="413B4C75" w14:textId="77777777" w:rsidR="00FB6BFA" w:rsidRDefault="00FB6BFA" w:rsidP="0051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10E0" w14:textId="004FA6C6" w:rsidR="00512D18" w:rsidRDefault="00512D18" w:rsidP="00512D18">
    <w:pPr>
      <w:pStyle w:val="Encabezado"/>
      <w:tabs>
        <w:tab w:val="left" w:pos="12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1C2AA8" wp14:editId="2C9D3B3C">
              <wp:simplePos x="0" y="0"/>
              <wp:positionH relativeFrom="column">
                <wp:posOffset>-280035</wp:posOffset>
              </wp:positionH>
              <wp:positionV relativeFrom="paragraph">
                <wp:posOffset>-305435</wp:posOffset>
              </wp:positionV>
              <wp:extent cx="1234440" cy="1181100"/>
              <wp:effectExtent l="0" t="0" r="60960" b="57150"/>
              <wp:wrapNone/>
              <wp:docPr id="6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4440" cy="1181100"/>
                      </a:xfrm>
                      <a:prstGeom prst="ellips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12700" algn="ctr">
                        <a:solidFill>
                          <a:srgbClr val="0070C0"/>
                        </a:solidFill>
                        <a:prstDash val="sysDash"/>
                        <a:bevel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2606617" w14:textId="77777777" w:rsidR="00512D18" w:rsidRPr="00951F00" w:rsidRDefault="00512D18" w:rsidP="00512D18">
                          <w:pPr>
                            <w:spacing w:line="276" w:lineRule="auto"/>
                            <w:rPr>
                              <w:rFonts w:ascii="Bahnschrift" w:hAnsi="Bahnschrift"/>
                              <w:b/>
                              <w:bCs/>
                              <w:color w:val="2F5496"/>
                              <w:sz w:val="32"/>
                              <w:szCs w:val="32"/>
                              <w:u w:val="thick"/>
                            </w:rPr>
                          </w:pPr>
                          <w:r w:rsidRPr="00E4666B">
                            <w:rPr>
                              <w:rFonts w:ascii="Bahnschrift" w:hAnsi="Bahnschrift"/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51F00">
                            <w:rPr>
                              <w:rFonts w:ascii="Bahnschrift" w:hAnsi="Bahnschrift"/>
                              <w:b/>
                              <w:bCs/>
                              <w:color w:val="2F5496"/>
                              <w:sz w:val="32"/>
                              <w:szCs w:val="32"/>
                              <w:u w:val="thick"/>
                            </w:rPr>
                            <w:t>CCSG</w:t>
                          </w:r>
                        </w:p>
                        <w:p w14:paraId="673943CA" w14:textId="77777777" w:rsidR="00512D18" w:rsidRDefault="00512D18" w:rsidP="00512D18">
                          <w:pPr>
                            <w:jc w:val="center"/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</w:pPr>
                          <w:r w:rsidRPr="00422B09"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  <w:t>CONSORCIO CONSULTOR</w:t>
                          </w:r>
                          <w:r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  <w:p w14:paraId="1AEA8882" w14:textId="77777777" w:rsidR="00512D18" w:rsidRPr="00422B09" w:rsidRDefault="00512D18" w:rsidP="00512D18">
                          <w:pPr>
                            <w:jc w:val="center"/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</w:pPr>
                          <w:r w:rsidRPr="00422B09"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  <w:t>SAUL GARRIDO</w:t>
                          </w:r>
                        </w:p>
                        <w:p w14:paraId="32839AD3" w14:textId="77777777" w:rsidR="00512D18" w:rsidRPr="00422B09" w:rsidRDefault="00512D18" w:rsidP="00512D18">
                          <w:pPr>
                            <w:jc w:val="center"/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1C2AA8" id="Oval 6" o:spid="_x0000_s1026" style="position:absolute;margin-left:-22.05pt;margin-top:-24.05pt;width:97.2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" strokecolor="#0070c0" strokeweight="1pt">
              <v:fill r:id="rId2" o:title="" recolor="t" type="tile"/>
              <v:stroke dashstyle="3 1" joinstyle="bevel"/>
              <v:shadow on="t" opacity=".5"/>
              <v:textbox>
                <w:txbxContent>
                  <w:p w14:paraId="22606617" w14:textId="77777777" w:rsidR="00512D18" w:rsidRPr="00951F00" w:rsidRDefault="00512D18" w:rsidP="00512D18">
                    <w:pPr>
                      <w:spacing w:line="276" w:lineRule="auto"/>
                      <w:rPr>
                        <w:rFonts w:ascii="Bahnschrift" w:hAnsi="Bahnschrift"/>
                        <w:b/>
                        <w:bCs/>
                        <w:color w:val="2F5496"/>
                        <w:sz w:val="32"/>
                        <w:szCs w:val="32"/>
                        <w:u w:val="thick"/>
                      </w:rPr>
                    </w:pPr>
                    <w:r w:rsidRPr="00E4666B">
                      <w:rPr>
                        <w:rFonts w:ascii="Bahnschrift" w:hAnsi="Bahnschrift"/>
                        <w:b/>
                        <w:bCs/>
                        <w:color w:val="2F5496"/>
                        <w:sz w:val="32"/>
                        <w:szCs w:val="32"/>
                      </w:rPr>
                      <w:t xml:space="preserve"> </w:t>
                    </w:r>
                    <w:r w:rsidRPr="00951F00">
                      <w:rPr>
                        <w:rFonts w:ascii="Bahnschrift" w:hAnsi="Bahnschrift"/>
                        <w:b/>
                        <w:bCs/>
                        <w:color w:val="2F5496"/>
                        <w:sz w:val="32"/>
                        <w:szCs w:val="32"/>
                        <w:u w:val="thick"/>
                      </w:rPr>
                      <w:t>CCSG</w:t>
                    </w:r>
                  </w:p>
                  <w:p w14:paraId="673943CA" w14:textId="77777777" w:rsidR="00512D18" w:rsidRDefault="00512D18" w:rsidP="00512D18">
                    <w:pPr>
                      <w:jc w:val="center"/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</w:pPr>
                    <w:r w:rsidRPr="00422B09"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  <w:t>CONSORCIO CONSULTOR</w:t>
                    </w:r>
                    <w:r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  <w:t xml:space="preserve"> </w:t>
                    </w:r>
                  </w:p>
                  <w:p w14:paraId="1AEA8882" w14:textId="77777777" w:rsidR="00512D18" w:rsidRPr="00422B09" w:rsidRDefault="00512D18" w:rsidP="00512D18">
                    <w:pPr>
                      <w:jc w:val="center"/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</w:pPr>
                    <w:r w:rsidRPr="00422B09"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  <w:t>SAUL GARRIDO</w:t>
                    </w:r>
                  </w:p>
                  <w:p w14:paraId="32839AD3" w14:textId="77777777" w:rsidR="00512D18" w:rsidRPr="00422B09" w:rsidRDefault="00512D18" w:rsidP="00512D18">
                    <w:pPr>
                      <w:jc w:val="center"/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63C39" wp14:editId="4F711EDD">
              <wp:simplePos x="0" y="0"/>
              <wp:positionH relativeFrom="column">
                <wp:posOffset>956945</wp:posOffset>
              </wp:positionH>
              <wp:positionV relativeFrom="paragraph">
                <wp:posOffset>-60325</wp:posOffset>
              </wp:positionV>
              <wp:extent cx="4716780" cy="80835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58430" w14:textId="77777777" w:rsidR="00512D18" w:rsidRPr="003F6A33" w:rsidRDefault="00512D18" w:rsidP="00512D18">
                          <w:pPr>
                            <w:rPr>
                              <w:b/>
                              <w:bCs/>
                              <w:color w:val="002060"/>
                              <w:sz w:val="32"/>
                              <w:szCs w:val="32"/>
                              <w:u w:val="single"/>
                            </w:rPr>
                          </w:pPr>
                          <w:r w:rsidRPr="003F6A33">
                            <w:rPr>
                              <w:b/>
                              <w:bCs/>
                              <w:color w:val="002060"/>
                              <w:sz w:val="32"/>
                              <w:szCs w:val="32"/>
                              <w:u w:val="single"/>
                            </w:rPr>
                            <w:t xml:space="preserve">  CONSORCIO CONSULTOR SAUL GARRIDO</w:t>
                          </w:r>
                        </w:p>
                        <w:p w14:paraId="7C3D0844" w14:textId="77777777" w:rsidR="00512D18" w:rsidRPr="003F6A33" w:rsidRDefault="00512D18" w:rsidP="00512D18">
                          <w:pPr>
                            <w:jc w:val="center"/>
                            <w:rPr>
                              <w:rFonts w:ascii="Bahnschrift" w:hAnsi="Bahnschrift"/>
                              <w:color w:val="002060"/>
                              <w:sz w:val="32"/>
                              <w:szCs w:val="32"/>
                              <w:u w:val="single"/>
                            </w:rPr>
                          </w:pPr>
                          <w:r w:rsidRPr="003F6A33">
                            <w:rPr>
                              <w:b/>
                              <w:bCs/>
                              <w:color w:val="002060"/>
                              <w:sz w:val="32"/>
                              <w:szCs w:val="32"/>
                              <w:u w:val="single"/>
                            </w:rPr>
                            <w:t>RUC 20607759538</w:t>
                          </w:r>
                        </w:p>
                        <w:p w14:paraId="4C7308F2" w14:textId="77777777" w:rsidR="00512D18" w:rsidRPr="0037430C" w:rsidRDefault="00512D18" w:rsidP="00512D18">
                          <w:pPr>
                            <w:rPr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</w:p>
                        <w:p w14:paraId="742B09A6" w14:textId="77777777" w:rsidR="00512D18" w:rsidRPr="006E0572" w:rsidRDefault="00512D18" w:rsidP="00512D18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63C3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5.35pt;margin-top:-4.75pt;width:371.4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" filled="f" stroked="f">
              <v:textbox>
                <w:txbxContent>
                  <w:p w14:paraId="4AD58430" w14:textId="77777777" w:rsidR="00512D18" w:rsidRPr="003F6A33" w:rsidRDefault="00512D18" w:rsidP="00512D18">
                    <w:pPr>
                      <w:rPr>
                        <w:b/>
                        <w:bCs/>
                        <w:color w:val="002060"/>
                        <w:sz w:val="32"/>
                        <w:szCs w:val="32"/>
                        <w:u w:val="single"/>
                      </w:rPr>
                    </w:pPr>
                    <w:r w:rsidRPr="003F6A33">
                      <w:rPr>
                        <w:b/>
                        <w:bCs/>
                        <w:color w:val="002060"/>
                        <w:sz w:val="32"/>
                        <w:szCs w:val="32"/>
                        <w:u w:val="single"/>
                      </w:rPr>
                      <w:t xml:space="preserve">  CONSORCIO CONSULTOR SAUL GARRIDO</w:t>
                    </w:r>
                  </w:p>
                  <w:p w14:paraId="7C3D0844" w14:textId="77777777" w:rsidR="00512D18" w:rsidRPr="003F6A33" w:rsidRDefault="00512D18" w:rsidP="00512D18">
                    <w:pPr>
                      <w:jc w:val="center"/>
                      <w:rPr>
                        <w:rFonts w:ascii="Bahnschrift" w:hAnsi="Bahnschrift"/>
                        <w:color w:val="002060"/>
                        <w:sz w:val="32"/>
                        <w:szCs w:val="32"/>
                        <w:u w:val="single"/>
                      </w:rPr>
                    </w:pPr>
                    <w:r w:rsidRPr="003F6A33">
                      <w:rPr>
                        <w:b/>
                        <w:bCs/>
                        <w:color w:val="002060"/>
                        <w:sz w:val="32"/>
                        <w:szCs w:val="32"/>
                        <w:u w:val="single"/>
                      </w:rPr>
                      <w:t>RUC 20607759538</w:t>
                    </w:r>
                  </w:p>
                  <w:p w14:paraId="4C7308F2" w14:textId="77777777" w:rsidR="00512D18" w:rsidRPr="0037430C" w:rsidRDefault="00512D18" w:rsidP="00512D18">
                    <w:pPr>
                      <w:rPr>
                        <w:b/>
                        <w:bCs/>
                        <w:color w:val="002060"/>
                        <w:sz w:val="32"/>
                        <w:szCs w:val="32"/>
                      </w:rPr>
                    </w:pPr>
                  </w:p>
                  <w:p w14:paraId="742B09A6" w14:textId="77777777" w:rsidR="00512D18" w:rsidRPr="006E0572" w:rsidRDefault="00512D18" w:rsidP="00512D18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147E7666" w14:textId="36694A2E" w:rsidR="00512D18" w:rsidRDefault="003421D6">
    <w:pPr>
      <w:pStyle w:val="Encabezado"/>
    </w:pPr>
    <w:r w:rsidRPr="00E4666B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FACF43" wp14:editId="0A86636C">
              <wp:simplePos x="0" y="0"/>
              <wp:positionH relativeFrom="column">
                <wp:posOffset>669851</wp:posOffset>
              </wp:positionH>
              <wp:positionV relativeFrom="paragraph">
                <wp:posOffset>712633</wp:posOffset>
              </wp:positionV>
              <wp:extent cx="4716780" cy="0"/>
              <wp:effectExtent l="0" t="0" r="28575" b="2476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678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D8820D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56.1pt" to="424.1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27514"/>
    <w:multiLevelType w:val="hybridMultilevel"/>
    <w:tmpl w:val="8A126A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13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0F"/>
    <w:rsid w:val="003421D6"/>
    <w:rsid w:val="00512D18"/>
    <w:rsid w:val="00517B65"/>
    <w:rsid w:val="00560FEC"/>
    <w:rsid w:val="00707EB8"/>
    <w:rsid w:val="00AF3A0F"/>
    <w:rsid w:val="00C86192"/>
    <w:rsid w:val="00F02184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8593CA"/>
  <w15:chartTrackingRefBased/>
  <w15:docId w15:val="{4A4D4082-9C44-457C-9979-A8A0A378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7B65"/>
    <w:pPr>
      <w:ind w:left="720"/>
      <w:contextualSpacing/>
    </w:pPr>
  </w:style>
  <w:style w:type="paragraph" w:styleId="Encabezado">
    <w:name w:val="header"/>
    <w:aliases w:val="maria,encabezado,Encabezado Car Car Car Car,Encabezado Car Car,Encabezado1,index,h,Encabezado TIPO 1, Car3 Car,Encabezado landcom,Encabezado11,Encabezado111,Car3"/>
    <w:basedOn w:val="Normal"/>
    <w:link w:val="EncabezadoCar"/>
    <w:unhideWhenUsed/>
    <w:qFormat/>
    <w:rsid w:val="00512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maria Car,encabezado Car,Encabezado Car Car Car Car Car,Encabezado Car Car Car,Encabezado1 Car,index Car,h Car,Encabezado TIPO 1 Car, Car3 Car Car,Encabezado landcom Car,Encabezado11 Car,Encabezado111 Car,Car3 Car"/>
    <w:basedOn w:val="Fuentedeprrafopredeter"/>
    <w:link w:val="Encabezado"/>
    <w:rsid w:val="00512D18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512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D18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Alexander Solano Alvarez</dc:creator>
  <cp:keywords/>
  <dc:description/>
  <cp:lastModifiedBy>Junior Alexander Solano Alvarez</cp:lastModifiedBy>
  <cp:revision>3</cp:revision>
  <dcterms:created xsi:type="dcterms:W3CDTF">2022-06-02T22:24:00Z</dcterms:created>
  <dcterms:modified xsi:type="dcterms:W3CDTF">2022-06-03T01:38:00Z</dcterms:modified>
</cp:coreProperties>
</file>